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22FD" w14:textId="77777777" w:rsidR="006E3B46" w:rsidRPr="006E3B46" w:rsidRDefault="006E3B46" w:rsidP="006E3B46">
      <w:pPr>
        <w:spacing w:after="0" w:line="240" w:lineRule="auto"/>
        <w:ind w:firstLine="709"/>
        <w:jc w:val="center"/>
        <w:rPr>
          <w:rFonts w:ascii="Times New Roman" w:eastAsia="Times New Roman" w:hAnsi="Times New Roman" w:cs="Times New Roman"/>
          <w:sz w:val="28"/>
          <w:szCs w:val="28"/>
          <w:lang w:eastAsia="ru-RU"/>
        </w:rPr>
      </w:pPr>
      <w:bookmarkStart w:id="0" w:name="_Hlk94077561"/>
      <w:r w:rsidRPr="006E3B46">
        <w:rPr>
          <w:rFonts w:ascii="Times New Roman" w:eastAsia="Times New Roman" w:hAnsi="Times New Roman" w:cs="Times New Roman"/>
          <w:sz w:val="28"/>
          <w:szCs w:val="28"/>
          <w:lang w:eastAsia="ru-RU"/>
        </w:rPr>
        <w:t>Наименование образовательной организации</w:t>
      </w:r>
    </w:p>
    <w:p w14:paraId="05A5FA16" w14:textId="77777777" w:rsidR="006E3B46" w:rsidRPr="006E3B46" w:rsidRDefault="006E3B46" w:rsidP="006E3B46">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6E3B46" w:rsidRPr="006E3B46" w14:paraId="57DA64CE" w14:textId="77777777" w:rsidTr="00C7254B">
        <w:tc>
          <w:tcPr>
            <w:tcW w:w="4390" w:type="dxa"/>
          </w:tcPr>
          <w:p w14:paraId="4B77DDFB" w14:textId="77777777" w:rsidR="006E3B46" w:rsidRPr="006E3B46" w:rsidRDefault="006E3B46" w:rsidP="006E3B46">
            <w:pPr>
              <w:tabs>
                <w:tab w:val="center" w:pos="4677"/>
                <w:tab w:val="right" w:pos="9355"/>
              </w:tabs>
              <w:jc w:val="both"/>
              <w:rPr>
                <w:rFonts w:ascii="Times New Roman" w:eastAsia="Times New Roman" w:hAnsi="Times New Roman" w:cs="Times New Roman"/>
                <w:sz w:val="24"/>
                <w:szCs w:val="24"/>
                <w:lang w:eastAsia="ru-RU"/>
              </w:rPr>
            </w:pPr>
          </w:p>
        </w:tc>
        <w:tc>
          <w:tcPr>
            <w:tcW w:w="1134" w:type="dxa"/>
          </w:tcPr>
          <w:p w14:paraId="508BC4AB" w14:textId="77777777" w:rsidR="006E3B46" w:rsidRPr="006E3B46" w:rsidRDefault="006E3B46" w:rsidP="006E3B46">
            <w:pPr>
              <w:tabs>
                <w:tab w:val="center" w:pos="4677"/>
                <w:tab w:val="right" w:pos="9355"/>
              </w:tabs>
              <w:jc w:val="both"/>
              <w:rPr>
                <w:rFonts w:ascii="Times New Roman" w:eastAsia="Times New Roman" w:hAnsi="Times New Roman" w:cs="Times New Roman"/>
                <w:sz w:val="24"/>
                <w:szCs w:val="24"/>
                <w:lang w:eastAsia="ru-RU"/>
              </w:rPr>
            </w:pPr>
          </w:p>
        </w:tc>
        <w:tc>
          <w:tcPr>
            <w:tcW w:w="4387" w:type="dxa"/>
            <w:vAlign w:val="bottom"/>
          </w:tcPr>
          <w:p w14:paraId="1D04AFD6" w14:textId="77777777" w:rsidR="006E3B46" w:rsidRPr="006E3B46" w:rsidRDefault="006E3B46" w:rsidP="006E3B46">
            <w:pPr>
              <w:tabs>
                <w:tab w:val="center" w:pos="4677"/>
                <w:tab w:val="right" w:pos="9355"/>
              </w:tabs>
              <w:jc w:val="right"/>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УТВЕРЖДЕНО</w:t>
            </w:r>
          </w:p>
        </w:tc>
      </w:tr>
      <w:tr w:rsidR="006E3B46" w:rsidRPr="006E3B46" w14:paraId="6FA51247" w14:textId="77777777" w:rsidTr="00C7254B">
        <w:trPr>
          <w:trHeight w:val="768"/>
        </w:trPr>
        <w:tc>
          <w:tcPr>
            <w:tcW w:w="4390" w:type="dxa"/>
          </w:tcPr>
          <w:p w14:paraId="705A1849" w14:textId="77777777" w:rsidR="006E3B46" w:rsidRPr="006E3B46" w:rsidRDefault="006E3B46" w:rsidP="006E3B46">
            <w:pPr>
              <w:tabs>
                <w:tab w:val="center" w:pos="4677"/>
                <w:tab w:val="right" w:pos="9355"/>
              </w:tabs>
              <w:jc w:val="both"/>
              <w:rPr>
                <w:rFonts w:ascii="Times New Roman" w:eastAsia="Times New Roman" w:hAnsi="Times New Roman" w:cs="Times New Roman"/>
                <w:sz w:val="24"/>
                <w:szCs w:val="24"/>
                <w:lang w:eastAsia="ru-RU"/>
              </w:rPr>
            </w:pPr>
          </w:p>
        </w:tc>
        <w:tc>
          <w:tcPr>
            <w:tcW w:w="1134" w:type="dxa"/>
          </w:tcPr>
          <w:p w14:paraId="4B62A679" w14:textId="77777777" w:rsidR="006E3B46" w:rsidRPr="006E3B46" w:rsidRDefault="006E3B46" w:rsidP="006E3B46">
            <w:pPr>
              <w:tabs>
                <w:tab w:val="center" w:pos="4677"/>
                <w:tab w:val="right" w:pos="9355"/>
              </w:tabs>
              <w:jc w:val="both"/>
              <w:rPr>
                <w:rFonts w:ascii="Times New Roman" w:eastAsia="Times New Roman" w:hAnsi="Times New Roman" w:cs="Times New Roman"/>
                <w:sz w:val="24"/>
                <w:szCs w:val="24"/>
                <w:lang w:eastAsia="ru-RU"/>
              </w:rPr>
            </w:pPr>
          </w:p>
        </w:tc>
        <w:tc>
          <w:tcPr>
            <w:tcW w:w="4387" w:type="dxa"/>
            <w:vAlign w:val="bottom"/>
          </w:tcPr>
          <w:p w14:paraId="229956D6" w14:textId="77777777" w:rsidR="006E3B46" w:rsidRPr="006E3B46" w:rsidRDefault="006E3B46" w:rsidP="006E3B46">
            <w:pPr>
              <w:tabs>
                <w:tab w:val="center" w:pos="4677"/>
                <w:tab w:val="right" w:pos="9355"/>
              </w:tabs>
              <w:jc w:val="right"/>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___________________И.И. Петров</w:t>
            </w:r>
          </w:p>
        </w:tc>
      </w:tr>
      <w:tr w:rsidR="006E3B46" w:rsidRPr="006E3B46" w14:paraId="0FE6FA7B" w14:textId="77777777" w:rsidTr="00C7254B">
        <w:tc>
          <w:tcPr>
            <w:tcW w:w="4390" w:type="dxa"/>
          </w:tcPr>
          <w:p w14:paraId="2ABB1306" w14:textId="77777777" w:rsidR="006E3B46" w:rsidRPr="006E3B46" w:rsidRDefault="006E3B46" w:rsidP="006E3B46">
            <w:pPr>
              <w:tabs>
                <w:tab w:val="center" w:pos="4677"/>
                <w:tab w:val="right" w:pos="9355"/>
              </w:tabs>
              <w:jc w:val="both"/>
              <w:rPr>
                <w:rFonts w:ascii="Times New Roman" w:eastAsia="Times New Roman" w:hAnsi="Times New Roman" w:cs="Times New Roman"/>
                <w:sz w:val="24"/>
                <w:szCs w:val="24"/>
                <w:lang w:eastAsia="ru-RU"/>
              </w:rPr>
            </w:pPr>
          </w:p>
        </w:tc>
        <w:tc>
          <w:tcPr>
            <w:tcW w:w="1134" w:type="dxa"/>
          </w:tcPr>
          <w:p w14:paraId="65D58FF0" w14:textId="77777777" w:rsidR="006E3B46" w:rsidRPr="006E3B46" w:rsidRDefault="006E3B46" w:rsidP="006E3B46">
            <w:pPr>
              <w:tabs>
                <w:tab w:val="center" w:pos="4677"/>
                <w:tab w:val="right" w:pos="9355"/>
              </w:tabs>
              <w:jc w:val="both"/>
              <w:rPr>
                <w:rFonts w:ascii="Times New Roman" w:eastAsia="Times New Roman" w:hAnsi="Times New Roman" w:cs="Times New Roman"/>
                <w:sz w:val="24"/>
                <w:szCs w:val="24"/>
                <w:lang w:eastAsia="ru-RU"/>
              </w:rPr>
            </w:pPr>
          </w:p>
        </w:tc>
        <w:tc>
          <w:tcPr>
            <w:tcW w:w="4387" w:type="dxa"/>
            <w:vAlign w:val="bottom"/>
          </w:tcPr>
          <w:p w14:paraId="4CFFE452" w14:textId="261725BC" w:rsidR="006E3B46" w:rsidRPr="006E3B46" w:rsidRDefault="006E3B46" w:rsidP="006E3B46">
            <w:pPr>
              <w:tabs>
                <w:tab w:val="center" w:pos="4677"/>
                <w:tab w:val="right" w:pos="9355"/>
              </w:tabs>
              <w:jc w:val="right"/>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«___</w:t>
            </w:r>
            <w:proofErr w:type="gramStart"/>
            <w:r w:rsidRPr="006E3B46">
              <w:rPr>
                <w:rFonts w:ascii="Times New Roman" w:eastAsia="Times New Roman" w:hAnsi="Times New Roman" w:cs="Times New Roman"/>
                <w:sz w:val="28"/>
                <w:szCs w:val="28"/>
                <w:lang w:eastAsia="ru-RU"/>
              </w:rPr>
              <w:t>_»_</w:t>
            </w:r>
            <w:proofErr w:type="gramEnd"/>
            <w:r w:rsidRPr="006E3B46">
              <w:rPr>
                <w:rFonts w:ascii="Times New Roman" w:eastAsia="Times New Roman" w:hAnsi="Times New Roman" w:cs="Times New Roman"/>
                <w:sz w:val="28"/>
                <w:szCs w:val="28"/>
                <w:lang w:eastAsia="ru-RU"/>
              </w:rPr>
              <w:t>_________________202</w:t>
            </w:r>
            <w:r w:rsidR="00CB352D">
              <w:rPr>
                <w:rFonts w:ascii="Times New Roman" w:eastAsia="Times New Roman" w:hAnsi="Times New Roman" w:cs="Times New Roman"/>
                <w:sz w:val="28"/>
                <w:szCs w:val="28"/>
                <w:lang w:eastAsia="ru-RU"/>
              </w:rPr>
              <w:t>4</w:t>
            </w:r>
            <w:r w:rsidRPr="006E3B46">
              <w:rPr>
                <w:rFonts w:ascii="Times New Roman" w:eastAsia="Times New Roman" w:hAnsi="Times New Roman" w:cs="Times New Roman"/>
                <w:sz w:val="28"/>
                <w:szCs w:val="28"/>
                <w:lang w:eastAsia="ru-RU"/>
              </w:rPr>
              <w:t>г.</w:t>
            </w:r>
          </w:p>
        </w:tc>
      </w:tr>
    </w:tbl>
    <w:p w14:paraId="2B23E83F" w14:textId="77777777" w:rsidR="006E3B46" w:rsidRPr="006E3B46" w:rsidRDefault="006E3B46" w:rsidP="006E3B46">
      <w:pPr>
        <w:spacing w:after="0" w:line="240" w:lineRule="auto"/>
        <w:ind w:firstLine="709"/>
        <w:jc w:val="both"/>
        <w:rPr>
          <w:rFonts w:ascii="Times New Roman" w:eastAsia="Times New Roman" w:hAnsi="Times New Roman" w:cs="Times New Roman"/>
          <w:sz w:val="24"/>
          <w:szCs w:val="24"/>
          <w:lang w:eastAsia="ru-RU"/>
        </w:rPr>
      </w:pPr>
    </w:p>
    <w:p w14:paraId="1B918F22" w14:textId="77777777" w:rsidR="006E3B46" w:rsidRPr="006E3B46" w:rsidRDefault="006E3B46" w:rsidP="006E3B46">
      <w:pPr>
        <w:spacing w:after="0" w:line="240" w:lineRule="auto"/>
        <w:ind w:firstLine="709"/>
        <w:jc w:val="both"/>
        <w:rPr>
          <w:rFonts w:ascii="Times New Roman" w:eastAsia="Times New Roman" w:hAnsi="Times New Roman" w:cs="Times New Roman"/>
          <w:sz w:val="24"/>
          <w:szCs w:val="24"/>
          <w:lang w:eastAsia="ru-RU"/>
        </w:rPr>
      </w:pPr>
    </w:p>
    <w:p w14:paraId="3A2CC173" w14:textId="77777777" w:rsidR="006E3B46" w:rsidRPr="006E3B46" w:rsidRDefault="006E3B46" w:rsidP="006E3B46">
      <w:pPr>
        <w:spacing w:after="0" w:line="240" w:lineRule="auto"/>
        <w:ind w:firstLine="709"/>
        <w:jc w:val="both"/>
        <w:rPr>
          <w:rFonts w:ascii="Times New Roman" w:eastAsia="Times New Roman" w:hAnsi="Times New Roman" w:cs="Times New Roman"/>
          <w:sz w:val="24"/>
          <w:szCs w:val="24"/>
          <w:lang w:eastAsia="ru-RU"/>
        </w:rPr>
      </w:pPr>
    </w:p>
    <w:bookmarkEnd w:id="0"/>
    <w:p w14:paraId="62063829"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23A55F81"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A4D8CD7"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2C20D7B1"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02FF7500"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D38305B"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0FA3E51C"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D9929AF"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7E0CF21"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2676F371"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3C65F058"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2DC245F3" w14:textId="77777777" w:rsidR="006E3B46" w:rsidRPr="006E3B46" w:rsidRDefault="006E3B46" w:rsidP="006E3B46">
      <w:pPr>
        <w:spacing w:after="0" w:line="240" w:lineRule="auto"/>
        <w:ind w:firstLine="567"/>
        <w:jc w:val="center"/>
        <w:rPr>
          <w:rFonts w:ascii="Times New Roman" w:eastAsia="Times New Roman" w:hAnsi="Times New Roman" w:cs="Times New Roman"/>
          <w:b/>
          <w:bCs/>
          <w:sz w:val="32"/>
          <w:szCs w:val="32"/>
          <w:lang w:eastAsia="ru-RU"/>
        </w:rPr>
      </w:pPr>
      <w:r w:rsidRPr="006E3B46">
        <w:rPr>
          <w:rFonts w:ascii="Times New Roman" w:eastAsia="Times New Roman" w:hAnsi="Times New Roman" w:cs="Times New Roman"/>
          <w:b/>
          <w:bCs/>
          <w:sz w:val="32"/>
          <w:szCs w:val="32"/>
          <w:lang w:eastAsia="ru-RU"/>
        </w:rPr>
        <w:t xml:space="preserve">ПРОГРАММА ПОВЫШЕНИЯ КВАЛИФИКАЦИИ </w:t>
      </w:r>
    </w:p>
    <w:p w14:paraId="5B20A0E0" w14:textId="77777777" w:rsidR="00CB352D" w:rsidRDefault="006E3B46" w:rsidP="006E3B46">
      <w:pPr>
        <w:spacing w:after="0" w:line="240" w:lineRule="auto"/>
        <w:ind w:firstLine="567"/>
        <w:jc w:val="center"/>
        <w:rPr>
          <w:rFonts w:ascii="Times New Roman" w:eastAsia="Times New Roman" w:hAnsi="Times New Roman" w:cs="Times New Roman"/>
          <w:b/>
          <w:bCs/>
          <w:sz w:val="32"/>
          <w:szCs w:val="32"/>
          <w:lang w:eastAsia="ru-RU"/>
        </w:rPr>
      </w:pPr>
      <w:r w:rsidRPr="006E3B46">
        <w:rPr>
          <w:rFonts w:ascii="Times New Roman" w:eastAsia="Times New Roman" w:hAnsi="Times New Roman" w:cs="Times New Roman"/>
          <w:bCs/>
          <w:sz w:val="28"/>
          <w:szCs w:val="28"/>
          <w:lang w:eastAsia="ru-RU"/>
        </w:rPr>
        <w:t xml:space="preserve"> </w:t>
      </w:r>
      <w:r w:rsidRPr="00CB352D">
        <w:rPr>
          <w:rFonts w:ascii="Times New Roman" w:eastAsia="Times New Roman" w:hAnsi="Times New Roman" w:cs="Times New Roman"/>
          <w:b/>
          <w:bCs/>
          <w:sz w:val="32"/>
          <w:szCs w:val="32"/>
          <w:lang w:eastAsia="ru-RU"/>
        </w:rPr>
        <w:t xml:space="preserve">«Обучение педагогических работников </w:t>
      </w:r>
    </w:p>
    <w:p w14:paraId="110236EC" w14:textId="2CDAA60A" w:rsidR="006E3B46" w:rsidRPr="00CB352D" w:rsidRDefault="006E3B46" w:rsidP="006E3B46">
      <w:pPr>
        <w:spacing w:after="0" w:line="240" w:lineRule="auto"/>
        <w:ind w:firstLine="567"/>
        <w:jc w:val="center"/>
        <w:rPr>
          <w:rFonts w:ascii="Times New Roman" w:eastAsia="Times New Roman" w:hAnsi="Times New Roman" w:cs="Times New Roman"/>
          <w:b/>
          <w:bCs/>
          <w:sz w:val="32"/>
          <w:szCs w:val="32"/>
          <w:lang w:eastAsia="ru-RU"/>
        </w:rPr>
      </w:pPr>
      <w:r w:rsidRPr="00CB352D">
        <w:rPr>
          <w:rFonts w:ascii="Times New Roman" w:eastAsia="Times New Roman" w:hAnsi="Times New Roman" w:cs="Times New Roman"/>
          <w:b/>
          <w:bCs/>
          <w:sz w:val="32"/>
          <w:szCs w:val="32"/>
          <w:lang w:eastAsia="ru-RU"/>
        </w:rPr>
        <w:t>навыкам оказания первой помощи»</w:t>
      </w:r>
    </w:p>
    <w:p w14:paraId="1D01C5B1"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6809D57D"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5C501378"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0707D47D"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526F767B"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92139EF"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2AB832DC"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7783DBC3"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892D0BD"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535E90BD"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6DE397B2"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4F3F7D3A"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51B3F3C2"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7F9B4392"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027C400A"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73B166D1"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77C2600D"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76EBDADD"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26CB017C"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5504C464"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32EF2212"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AFADC0A"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24D83AC2"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1652F720" w14:textId="77777777" w:rsidR="006E3B46" w:rsidRPr="006E3B46" w:rsidRDefault="006E3B46" w:rsidP="006E3B46">
      <w:pPr>
        <w:spacing w:after="0" w:line="240" w:lineRule="auto"/>
        <w:ind w:firstLine="567"/>
        <w:jc w:val="both"/>
        <w:rPr>
          <w:rFonts w:ascii="Times New Roman" w:eastAsia="Times New Roman" w:hAnsi="Times New Roman" w:cs="Times New Roman"/>
          <w:sz w:val="24"/>
          <w:szCs w:val="24"/>
          <w:lang w:eastAsia="ru-RU"/>
        </w:rPr>
      </w:pPr>
    </w:p>
    <w:p w14:paraId="07DF4784" w14:textId="662EF97F" w:rsidR="006E3B46" w:rsidRPr="006E3B46" w:rsidRDefault="006E3B46" w:rsidP="006E3B46">
      <w:pPr>
        <w:spacing w:after="0" w:line="240" w:lineRule="auto"/>
        <w:ind w:firstLine="567"/>
        <w:jc w:val="center"/>
        <w:rPr>
          <w:rFonts w:ascii="Times New Roman" w:eastAsia="Times New Roman" w:hAnsi="Times New Roman" w:cs="Times New Roman"/>
          <w:b/>
          <w:bCs/>
          <w:sz w:val="28"/>
          <w:szCs w:val="28"/>
          <w:lang w:eastAsia="ar-SA"/>
        </w:rPr>
        <w:sectPr w:rsidR="006E3B46" w:rsidRPr="006E3B46" w:rsidSect="00C7254B">
          <w:headerReference w:type="default" r:id="rId7"/>
          <w:headerReference w:type="first" r:id="rId8"/>
          <w:pgSz w:w="11906" w:h="16838"/>
          <w:pgMar w:top="1134" w:right="567" w:bottom="1134" w:left="1134" w:header="720" w:footer="720" w:gutter="0"/>
          <w:pgNumType w:start="1"/>
          <w:cols w:space="720"/>
          <w:titlePg/>
          <w:docGrid w:linePitch="360"/>
        </w:sectPr>
      </w:pPr>
      <w:r w:rsidRPr="006E3B46">
        <w:rPr>
          <w:rFonts w:ascii="Times New Roman" w:eastAsia="Times New Roman" w:hAnsi="Times New Roman" w:cs="Times New Roman"/>
          <w:b/>
          <w:bCs/>
          <w:sz w:val="28"/>
          <w:szCs w:val="28"/>
          <w:highlight w:val="yellow"/>
          <w:lang w:eastAsia="ar-SA"/>
        </w:rPr>
        <w:t>Город</w:t>
      </w:r>
      <w:r w:rsidRPr="006E3B46">
        <w:rPr>
          <w:rFonts w:ascii="Times New Roman" w:eastAsia="Times New Roman" w:hAnsi="Times New Roman" w:cs="Times New Roman"/>
          <w:b/>
          <w:bCs/>
          <w:sz w:val="28"/>
          <w:szCs w:val="28"/>
          <w:lang w:eastAsia="ar-SA"/>
        </w:rPr>
        <w:t xml:space="preserve"> 202</w:t>
      </w:r>
      <w:r w:rsidR="00CB352D">
        <w:rPr>
          <w:rFonts w:ascii="Times New Roman" w:eastAsia="Times New Roman" w:hAnsi="Times New Roman" w:cs="Times New Roman"/>
          <w:b/>
          <w:bCs/>
          <w:sz w:val="28"/>
          <w:szCs w:val="28"/>
          <w:lang w:eastAsia="ar-SA"/>
        </w:rPr>
        <w:t>4</w:t>
      </w:r>
      <w:r w:rsidRPr="006E3B46">
        <w:rPr>
          <w:rFonts w:ascii="Times New Roman" w:eastAsia="Times New Roman" w:hAnsi="Times New Roman" w:cs="Times New Roman"/>
          <w:b/>
          <w:bCs/>
          <w:sz w:val="28"/>
          <w:szCs w:val="28"/>
          <w:lang w:eastAsia="ar-SA"/>
        </w:rPr>
        <w:t xml:space="preserve"> г.</w:t>
      </w:r>
    </w:p>
    <w:p w14:paraId="1BC751F8" w14:textId="77777777" w:rsidR="006E3B46" w:rsidRPr="006E3B46" w:rsidRDefault="006E3B46" w:rsidP="006E3B46">
      <w:pPr>
        <w:spacing w:after="0" w:line="240" w:lineRule="auto"/>
        <w:ind w:firstLine="567"/>
        <w:jc w:val="center"/>
        <w:rPr>
          <w:rFonts w:ascii="Times New Roman" w:eastAsia="Times New Roman" w:hAnsi="Times New Roman" w:cs="Times New Roman"/>
          <w:b/>
          <w:bCs/>
          <w:sz w:val="28"/>
          <w:szCs w:val="28"/>
          <w:lang w:eastAsia="ru-RU"/>
        </w:rPr>
      </w:pPr>
      <w:bookmarkStart w:id="1" w:name="_Hlk94076936"/>
      <w:r w:rsidRPr="006E3B46">
        <w:rPr>
          <w:rFonts w:ascii="Times New Roman" w:eastAsia="Times New Roman" w:hAnsi="Times New Roman" w:cs="Times New Roman"/>
          <w:b/>
          <w:bCs/>
          <w:sz w:val="28"/>
          <w:szCs w:val="28"/>
          <w:lang w:eastAsia="ru-RU"/>
        </w:rPr>
        <w:lastRenderedPageBreak/>
        <w:t>Содержание:</w:t>
      </w:r>
    </w:p>
    <w:p w14:paraId="48A067B7" w14:textId="77777777" w:rsidR="006E3B46" w:rsidRPr="006E3B46" w:rsidRDefault="006E3B46" w:rsidP="006E3B46">
      <w:pPr>
        <w:spacing w:after="0" w:line="240" w:lineRule="auto"/>
        <w:ind w:firstLine="567"/>
        <w:jc w:val="center"/>
        <w:rPr>
          <w:rFonts w:ascii="Times New Roman" w:eastAsia="Times New Roman" w:hAnsi="Times New Roman" w:cs="Times New Roman"/>
          <w:b/>
          <w:bCs/>
          <w:sz w:val="28"/>
          <w:szCs w:val="28"/>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6E3B46" w:rsidRPr="006E3B46" w14:paraId="4CDC9F54" w14:textId="77777777" w:rsidTr="00C7254B">
        <w:tc>
          <w:tcPr>
            <w:tcW w:w="8642" w:type="dxa"/>
            <w:hideMark/>
          </w:tcPr>
          <w:p w14:paraId="4CB7C267"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Содержание ……………………………………………………………….</w:t>
            </w:r>
          </w:p>
        </w:tc>
        <w:tc>
          <w:tcPr>
            <w:tcW w:w="986" w:type="dxa"/>
          </w:tcPr>
          <w:p w14:paraId="40A9CAFA" w14:textId="77777777" w:rsidR="006E3B46" w:rsidRPr="006E3B46" w:rsidRDefault="00331D07" w:rsidP="006E3B46">
            <w:pPr>
              <w:ind w:left="-98"/>
              <w:rPr>
                <w:rFonts w:ascii="Times New Roman" w:hAnsi="Times New Roman"/>
                <w:bCs/>
                <w:sz w:val="28"/>
                <w:szCs w:val="28"/>
              </w:rPr>
            </w:pPr>
            <w:r>
              <w:rPr>
                <w:rFonts w:ascii="Times New Roman" w:hAnsi="Times New Roman"/>
                <w:bCs/>
                <w:sz w:val="28"/>
                <w:szCs w:val="28"/>
              </w:rPr>
              <w:t>2</w:t>
            </w:r>
          </w:p>
        </w:tc>
      </w:tr>
      <w:tr w:rsidR="006E3B46" w:rsidRPr="006E3B46" w14:paraId="1C72EC97" w14:textId="77777777" w:rsidTr="00C7254B">
        <w:tc>
          <w:tcPr>
            <w:tcW w:w="8642" w:type="dxa"/>
            <w:hideMark/>
          </w:tcPr>
          <w:p w14:paraId="46D9306F"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Общие положения ………………………………………………………...</w:t>
            </w:r>
          </w:p>
        </w:tc>
        <w:tc>
          <w:tcPr>
            <w:tcW w:w="986" w:type="dxa"/>
          </w:tcPr>
          <w:p w14:paraId="1523E0C7" w14:textId="77777777" w:rsidR="006E3B46" w:rsidRPr="006E3B46" w:rsidRDefault="00331D07" w:rsidP="006E3B46">
            <w:pPr>
              <w:ind w:left="-98"/>
              <w:rPr>
                <w:rFonts w:ascii="Times New Roman" w:hAnsi="Times New Roman"/>
                <w:bCs/>
                <w:sz w:val="28"/>
                <w:szCs w:val="28"/>
              </w:rPr>
            </w:pPr>
            <w:r>
              <w:rPr>
                <w:rFonts w:ascii="Times New Roman" w:hAnsi="Times New Roman"/>
                <w:bCs/>
                <w:sz w:val="28"/>
                <w:szCs w:val="28"/>
              </w:rPr>
              <w:t>3</w:t>
            </w:r>
          </w:p>
        </w:tc>
      </w:tr>
      <w:tr w:rsidR="006E3B46" w:rsidRPr="006E3B46" w14:paraId="716D22E6" w14:textId="77777777" w:rsidTr="00C7254B">
        <w:tc>
          <w:tcPr>
            <w:tcW w:w="8642" w:type="dxa"/>
            <w:hideMark/>
          </w:tcPr>
          <w:p w14:paraId="7FEB1C77"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Планируемые результаты …………………………………………</w:t>
            </w:r>
            <w:proofErr w:type="gramStart"/>
            <w:r w:rsidRPr="006E3B46">
              <w:rPr>
                <w:rFonts w:ascii="Times New Roman" w:hAnsi="Times New Roman"/>
                <w:bCs/>
                <w:sz w:val="28"/>
                <w:szCs w:val="28"/>
              </w:rPr>
              <w:t>…….</w:t>
            </w:r>
            <w:proofErr w:type="gramEnd"/>
            <w:r w:rsidRPr="006E3B46">
              <w:rPr>
                <w:rFonts w:ascii="Times New Roman" w:hAnsi="Times New Roman"/>
                <w:bCs/>
                <w:sz w:val="28"/>
                <w:szCs w:val="28"/>
              </w:rPr>
              <w:t>.</w:t>
            </w:r>
          </w:p>
        </w:tc>
        <w:tc>
          <w:tcPr>
            <w:tcW w:w="986" w:type="dxa"/>
          </w:tcPr>
          <w:p w14:paraId="79B00999" w14:textId="77777777" w:rsidR="006E3B46" w:rsidRPr="006E3B46" w:rsidRDefault="00331D07" w:rsidP="006E3B46">
            <w:pPr>
              <w:ind w:left="-98"/>
              <w:rPr>
                <w:rFonts w:ascii="Times New Roman" w:hAnsi="Times New Roman"/>
                <w:bCs/>
                <w:sz w:val="28"/>
                <w:szCs w:val="28"/>
              </w:rPr>
            </w:pPr>
            <w:r>
              <w:rPr>
                <w:rFonts w:ascii="Times New Roman" w:hAnsi="Times New Roman"/>
                <w:bCs/>
                <w:sz w:val="28"/>
                <w:szCs w:val="28"/>
              </w:rPr>
              <w:t>4</w:t>
            </w:r>
          </w:p>
        </w:tc>
      </w:tr>
      <w:tr w:rsidR="006E3B46" w:rsidRPr="006E3B46" w14:paraId="57BE204D" w14:textId="77777777" w:rsidTr="00C7254B">
        <w:tc>
          <w:tcPr>
            <w:tcW w:w="8642" w:type="dxa"/>
            <w:hideMark/>
          </w:tcPr>
          <w:p w14:paraId="02E0B630"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Организационно – педагогические условия …………………………….</w:t>
            </w:r>
          </w:p>
        </w:tc>
        <w:tc>
          <w:tcPr>
            <w:tcW w:w="986" w:type="dxa"/>
          </w:tcPr>
          <w:p w14:paraId="01BA00D2" w14:textId="1A23470E" w:rsidR="006E3B46" w:rsidRPr="006E3B46" w:rsidRDefault="00597080" w:rsidP="006E3B46">
            <w:pPr>
              <w:ind w:left="-98"/>
              <w:rPr>
                <w:rFonts w:ascii="Times New Roman" w:hAnsi="Times New Roman"/>
                <w:bCs/>
                <w:sz w:val="28"/>
                <w:szCs w:val="28"/>
              </w:rPr>
            </w:pPr>
            <w:r>
              <w:rPr>
                <w:rFonts w:ascii="Times New Roman" w:hAnsi="Times New Roman"/>
                <w:bCs/>
                <w:sz w:val="28"/>
                <w:szCs w:val="28"/>
              </w:rPr>
              <w:t>6</w:t>
            </w:r>
          </w:p>
        </w:tc>
      </w:tr>
      <w:tr w:rsidR="006E3B46" w:rsidRPr="006E3B46" w14:paraId="2091533F" w14:textId="77777777" w:rsidTr="00C7254B">
        <w:tc>
          <w:tcPr>
            <w:tcW w:w="8642" w:type="dxa"/>
            <w:hideMark/>
          </w:tcPr>
          <w:p w14:paraId="33EA1AA9"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Итоговая аттестация ………………………………………………………</w:t>
            </w:r>
          </w:p>
        </w:tc>
        <w:tc>
          <w:tcPr>
            <w:tcW w:w="986" w:type="dxa"/>
          </w:tcPr>
          <w:p w14:paraId="370D9EC9" w14:textId="2FF5F24D" w:rsidR="006E3B46" w:rsidRPr="006E3B46" w:rsidRDefault="00597080" w:rsidP="006E3B46">
            <w:pPr>
              <w:ind w:left="-98"/>
              <w:rPr>
                <w:rFonts w:ascii="Times New Roman" w:hAnsi="Times New Roman"/>
                <w:bCs/>
                <w:sz w:val="28"/>
                <w:szCs w:val="28"/>
              </w:rPr>
            </w:pPr>
            <w:r>
              <w:rPr>
                <w:rFonts w:ascii="Times New Roman" w:hAnsi="Times New Roman"/>
                <w:bCs/>
                <w:sz w:val="28"/>
                <w:szCs w:val="28"/>
              </w:rPr>
              <w:t>8</w:t>
            </w:r>
          </w:p>
        </w:tc>
      </w:tr>
      <w:tr w:rsidR="006E3B46" w:rsidRPr="006E3B46" w14:paraId="0B3F6679" w14:textId="77777777" w:rsidTr="00C7254B">
        <w:tc>
          <w:tcPr>
            <w:tcW w:w="8642" w:type="dxa"/>
            <w:hideMark/>
          </w:tcPr>
          <w:p w14:paraId="023363A5"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Учебно-тематический план ………………………………………………</w:t>
            </w:r>
          </w:p>
        </w:tc>
        <w:tc>
          <w:tcPr>
            <w:tcW w:w="986" w:type="dxa"/>
          </w:tcPr>
          <w:p w14:paraId="0882568F" w14:textId="56F2CA9C" w:rsidR="006E3B46" w:rsidRPr="006E3B46" w:rsidRDefault="00597080" w:rsidP="006E3B46">
            <w:pPr>
              <w:ind w:left="-98"/>
              <w:rPr>
                <w:rFonts w:ascii="Times New Roman" w:hAnsi="Times New Roman"/>
                <w:bCs/>
                <w:sz w:val="28"/>
                <w:szCs w:val="28"/>
              </w:rPr>
            </w:pPr>
            <w:r>
              <w:rPr>
                <w:rFonts w:ascii="Times New Roman" w:hAnsi="Times New Roman"/>
                <w:bCs/>
                <w:sz w:val="28"/>
                <w:szCs w:val="28"/>
              </w:rPr>
              <w:t>8</w:t>
            </w:r>
          </w:p>
        </w:tc>
      </w:tr>
      <w:tr w:rsidR="006E3B46" w:rsidRPr="006E3B46" w14:paraId="3A7BE2FF" w14:textId="77777777" w:rsidTr="00C7254B">
        <w:tc>
          <w:tcPr>
            <w:tcW w:w="8642" w:type="dxa"/>
            <w:hideMark/>
          </w:tcPr>
          <w:p w14:paraId="1A4AF51C"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Календарный учебный график …………………………………………...</w:t>
            </w:r>
          </w:p>
        </w:tc>
        <w:tc>
          <w:tcPr>
            <w:tcW w:w="986" w:type="dxa"/>
          </w:tcPr>
          <w:p w14:paraId="48A9F07E" w14:textId="147F5E8C" w:rsidR="006E3B46" w:rsidRPr="006E3B46" w:rsidRDefault="00597080" w:rsidP="006E3B46">
            <w:pPr>
              <w:ind w:left="-98"/>
              <w:rPr>
                <w:rFonts w:ascii="Times New Roman" w:hAnsi="Times New Roman"/>
                <w:bCs/>
                <w:sz w:val="28"/>
                <w:szCs w:val="28"/>
              </w:rPr>
            </w:pPr>
            <w:r>
              <w:rPr>
                <w:rFonts w:ascii="Times New Roman" w:hAnsi="Times New Roman"/>
                <w:bCs/>
                <w:sz w:val="28"/>
                <w:szCs w:val="28"/>
              </w:rPr>
              <w:t>9</w:t>
            </w:r>
          </w:p>
        </w:tc>
      </w:tr>
      <w:tr w:rsidR="006E3B46" w:rsidRPr="006E3B46" w14:paraId="5DCA7659" w14:textId="77777777" w:rsidTr="00C7254B">
        <w:tc>
          <w:tcPr>
            <w:tcW w:w="8642" w:type="dxa"/>
            <w:hideMark/>
          </w:tcPr>
          <w:p w14:paraId="3DC02694"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Рабочая программа. Содержание тем ……………………………………</w:t>
            </w:r>
          </w:p>
        </w:tc>
        <w:tc>
          <w:tcPr>
            <w:tcW w:w="986" w:type="dxa"/>
          </w:tcPr>
          <w:p w14:paraId="0F94E2B8" w14:textId="3779E576" w:rsidR="006E3B46" w:rsidRPr="006E3B46" w:rsidRDefault="00597080" w:rsidP="006E3B46">
            <w:pPr>
              <w:ind w:left="-98"/>
              <w:rPr>
                <w:rFonts w:ascii="Times New Roman" w:hAnsi="Times New Roman"/>
                <w:bCs/>
                <w:sz w:val="28"/>
                <w:szCs w:val="28"/>
              </w:rPr>
            </w:pPr>
            <w:r>
              <w:rPr>
                <w:rFonts w:ascii="Times New Roman" w:hAnsi="Times New Roman"/>
                <w:bCs/>
                <w:sz w:val="28"/>
                <w:szCs w:val="28"/>
              </w:rPr>
              <w:t>9</w:t>
            </w:r>
          </w:p>
        </w:tc>
      </w:tr>
      <w:tr w:rsidR="006E3B46" w:rsidRPr="006E3B46" w14:paraId="4B9B48D1" w14:textId="77777777" w:rsidTr="00C7254B">
        <w:tc>
          <w:tcPr>
            <w:tcW w:w="8642" w:type="dxa"/>
            <w:hideMark/>
          </w:tcPr>
          <w:p w14:paraId="3B2B1571"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Оценочные материалы</w:t>
            </w:r>
            <w:proofErr w:type="gramStart"/>
            <w:r w:rsidRPr="006E3B46">
              <w:rPr>
                <w:rFonts w:ascii="Times New Roman" w:hAnsi="Times New Roman"/>
                <w:bCs/>
                <w:sz w:val="28"/>
                <w:szCs w:val="28"/>
              </w:rPr>
              <w:t xml:space="preserve"> .…</w:t>
            </w:r>
            <w:proofErr w:type="gramEnd"/>
            <w:r w:rsidRPr="006E3B46">
              <w:rPr>
                <w:rFonts w:ascii="Times New Roman" w:hAnsi="Times New Roman"/>
                <w:bCs/>
                <w:sz w:val="28"/>
                <w:szCs w:val="28"/>
              </w:rPr>
              <w:t>………………………………………………...</w:t>
            </w:r>
          </w:p>
        </w:tc>
        <w:tc>
          <w:tcPr>
            <w:tcW w:w="986" w:type="dxa"/>
          </w:tcPr>
          <w:p w14:paraId="7EE2531C" w14:textId="61D10D7B" w:rsidR="006E3B46" w:rsidRPr="006E3B46" w:rsidRDefault="00331D07" w:rsidP="006E3B46">
            <w:pPr>
              <w:ind w:left="-98"/>
              <w:rPr>
                <w:rFonts w:ascii="Times New Roman" w:hAnsi="Times New Roman"/>
                <w:bCs/>
                <w:sz w:val="28"/>
                <w:szCs w:val="28"/>
              </w:rPr>
            </w:pPr>
            <w:r>
              <w:rPr>
                <w:rFonts w:ascii="Times New Roman" w:hAnsi="Times New Roman"/>
                <w:bCs/>
                <w:sz w:val="28"/>
                <w:szCs w:val="28"/>
              </w:rPr>
              <w:t>1</w:t>
            </w:r>
            <w:r w:rsidR="00597080">
              <w:rPr>
                <w:rFonts w:ascii="Times New Roman" w:hAnsi="Times New Roman"/>
                <w:bCs/>
                <w:sz w:val="28"/>
                <w:szCs w:val="28"/>
              </w:rPr>
              <w:t>2</w:t>
            </w:r>
          </w:p>
        </w:tc>
      </w:tr>
      <w:tr w:rsidR="006E3B46" w:rsidRPr="006E3B46" w14:paraId="5BD49172" w14:textId="77777777" w:rsidTr="00C7254B">
        <w:tc>
          <w:tcPr>
            <w:tcW w:w="8642" w:type="dxa"/>
            <w:hideMark/>
          </w:tcPr>
          <w:p w14:paraId="1F454648" w14:textId="69129D96" w:rsidR="006E3B46" w:rsidRPr="006E3B46" w:rsidRDefault="00597080" w:rsidP="006E3B46">
            <w:pPr>
              <w:rPr>
                <w:rFonts w:ascii="Times New Roman" w:hAnsi="Times New Roman"/>
                <w:bCs/>
                <w:sz w:val="28"/>
                <w:szCs w:val="28"/>
              </w:rPr>
            </w:pPr>
            <w:r>
              <w:rPr>
                <w:rFonts w:ascii="Times New Roman" w:hAnsi="Times New Roman"/>
                <w:bCs/>
                <w:sz w:val="28"/>
                <w:szCs w:val="28"/>
              </w:rPr>
              <w:t>Учебно-м</w:t>
            </w:r>
            <w:r w:rsidRPr="00136BFF">
              <w:rPr>
                <w:rFonts w:ascii="Times New Roman" w:hAnsi="Times New Roman"/>
                <w:bCs/>
                <w:sz w:val="28"/>
                <w:szCs w:val="28"/>
              </w:rPr>
              <w:t xml:space="preserve">етодические материалы </w:t>
            </w:r>
            <w:r w:rsidR="006E3B46" w:rsidRPr="006E3B46">
              <w:rPr>
                <w:rFonts w:ascii="Times New Roman" w:hAnsi="Times New Roman"/>
                <w:bCs/>
                <w:sz w:val="28"/>
                <w:szCs w:val="28"/>
              </w:rPr>
              <w:t>……………</w:t>
            </w:r>
            <w:proofErr w:type="gramStart"/>
            <w:r w:rsidR="006E3B46" w:rsidRPr="006E3B46">
              <w:rPr>
                <w:rFonts w:ascii="Times New Roman" w:hAnsi="Times New Roman"/>
                <w:bCs/>
                <w:sz w:val="28"/>
                <w:szCs w:val="28"/>
              </w:rPr>
              <w:t>…</w:t>
            </w:r>
            <w:r>
              <w:rPr>
                <w:rFonts w:ascii="Times New Roman" w:hAnsi="Times New Roman"/>
                <w:bCs/>
                <w:sz w:val="28"/>
                <w:szCs w:val="28"/>
              </w:rPr>
              <w:t>….</w:t>
            </w:r>
            <w:proofErr w:type="gramEnd"/>
            <w:r>
              <w:rPr>
                <w:rFonts w:ascii="Times New Roman" w:hAnsi="Times New Roman"/>
                <w:bCs/>
                <w:sz w:val="28"/>
                <w:szCs w:val="28"/>
              </w:rPr>
              <w:t>.</w:t>
            </w:r>
            <w:r w:rsidR="006E3B46" w:rsidRPr="006E3B46">
              <w:rPr>
                <w:rFonts w:ascii="Times New Roman" w:hAnsi="Times New Roman"/>
                <w:bCs/>
                <w:sz w:val="28"/>
                <w:szCs w:val="28"/>
              </w:rPr>
              <w:t>…………………...</w:t>
            </w:r>
          </w:p>
        </w:tc>
        <w:tc>
          <w:tcPr>
            <w:tcW w:w="986" w:type="dxa"/>
          </w:tcPr>
          <w:p w14:paraId="3FA5EF27" w14:textId="7362A6E6" w:rsidR="006E3B46" w:rsidRPr="006E3B46" w:rsidRDefault="00331D07" w:rsidP="006E3B46">
            <w:pPr>
              <w:ind w:left="-98"/>
              <w:rPr>
                <w:rFonts w:ascii="Times New Roman" w:hAnsi="Times New Roman"/>
                <w:bCs/>
                <w:sz w:val="28"/>
                <w:szCs w:val="28"/>
              </w:rPr>
            </w:pPr>
            <w:r>
              <w:rPr>
                <w:rFonts w:ascii="Times New Roman" w:hAnsi="Times New Roman"/>
                <w:bCs/>
                <w:sz w:val="28"/>
                <w:szCs w:val="28"/>
              </w:rPr>
              <w:t>1</w:t>
            </w:r>
            <w:r w:rsidR="00597080">
              <w:rPr>
                <w:rFonts w:ascii="Times New Roman" w:hAnsi="Times New Roman"/>
                <w:bCs/>
                <w:sz w:val="28"/>
                <w:szCs w:val="28"/>
              </w:rPr>
              <w:t>3</w:t>
            </w:r>
          </w:p>
        </w:tc>
      </w:tr>
      <w:tr w:rsidR="006E3B46" w:rsidRPr="006E3B46" w14:paraId="055F664D" w14:textId="77777777" w:rsidTr="00C7254B">
        <w:tc>
          <w:tcPr>
            <w:tcW w:w="8642" w:type="dxa"/>
            <w:hideMark/>
          </w:tcPr>
          <w:p w14:paraId="04DC99EF" w14:textId="77777777" w:rsidR="006E3B46" w:rsidRPr="006E3B46" w:rsidRDefault="006E3B46" w:rsidP="006E3B46">
            <w:pPr>
              <w:rPr>
                <w:rFonts w:ascii="Times New Roman" w:hAnsi="Times New Roman"/>
                <w:bCs/>
                <w:sz w:val="28"/>
                <w:szCs w:val="28"/>
              </w:rPr>
            </w:pPr>
            <w:r w:rsidRPr="006E3B46">
              <w:rPr>
                <w:rFonts w:ascii="Times New Roman" w:hAnsi="Times New Roman"/>
                <w:bCs/>
                <w:sz w:val="28"/>
                <w:szCs w:val="28"/>
              </w:rPr>
              <w:t>Нормативно-правовые акты и список литературы ……</w:t>
            </w:r>
            <w:proofErr w:type="gramStart"/>
            <w:r w:rsidRPr="006E3B46">
              <w:rPr>
                <w:rFonts w:ascii="Times New Roman" w:hAnsi="Times New Roman"/>
                <w:bCs/>
                <w:sz w:val="28"/>
                <w:szCs w:val="28"/>
              </w:rPr>
              <w:t>…….</w:t>
            </w:r>
            <w:proofErr w:type="gramEnd"/>
            <w:r w:rsidRPr="006E3B46">
              <w:rPr>
                <w:rFonts w:ascii="Times New Roman" w:hAnsi="Times New Roman"/>
                <w:bCs/>
                <w:sz w:val="28"/>
                <w:szCs w:val="28"/>
              </w:rPr>
              <w:t>.…………</w:t>
            </w:r>
          </w:p>
        </w:tc>
        <w:tc>
          <w:tcPr>
            <w:tcW w:w="986" w:type="dxa"/>
          </w:tcPr>
          <w:p w14:paraId="1E0A1F4C" w14:textId="4A5FDFE7" w:rsidR="006E3B46" w:rsidRPr="006E3B46" w:rsidRDefault="00331D07" w:rsidP="006E3B46">
            <w:pPr>
              <w:ind w:left="-98"/>
              <w:rPr>
                <w:rFonts w:ascii="Times New Roman" w:hAnsi="Times New Roman"/>
                <w:bCs/>
                <w:sz w:val="28"/>
                <w:szCs w:val="28"/>
              </w:rPr>
            </w:pPr>
            <w:r>
              <w:rPr>
                <w:rFonts w:ascii="Times New Roman" w:hAnsi="Times New Roman"/>
                <w:bCs/>
                <w:sz w:val="28"/>
                <w:szCs w:val="28"/>
              </w:rPr>
              <w:t>1</w:t>
            </w:r>
            <w:r w:rsidR="00597080">
              <w:rPr>
                <w:rFonts w:ascii="Times New Roman" w:hAnsi="Times New Roman"/>
                <w:bCs/>
                <w:sz w:val="28"/>
                <w:szCs w:val="28"/>
              </w:rPr>
              <w:t>3</w:t>
            </w:r>
          </w:p>
        </w:tc>
      </w:tr>
    </w:tbl>
    <w:p w14:paraId="37E45A96" w14:textId="77777777" w:rsidR="006E3B46" w:rsidRPr="006E3B46" w:rsidRDefault="006E3B46" w:rsidP="006E3B46">
      <w:pPr>
        <w:spacing w:after="0" w:line="240" w:lineRule="auto"/>
        <w:ind w:firstLine="567"/>
        <w:jc w:val="center"/>
        <w:rPr>
          <w:rFonts w:ascii="Times New Roman" w:eastAsia="Times New Roman" w:hAnsi="Times New Roman" w:cs="Times New Roman"/>
          <w:b/>
          <w:bCs/>
          <w:sz w:val="28"/>
          <w:szCs w:val="28"/>
          <w:lang w:eastAsia="ru-RU"/>
        </w:rPr>
      </w:pPr>
    </w:p>
    <w:bookmarkEnd w:id="1"/>
    <w:p w14:paraId="4E73F253"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51243F14"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bookmarkStart w:id="2" w:name="_GoBack"/>
      <w:bookmarkEnd w:id="2"/>
    </w:p>
    <w:p w14:paraId="7694D5CD"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46DB1D1F"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5EF90DA5"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138D558D"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3017B733"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18DBE31E"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46A4A33B"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3516E427"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4A3B7E37"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6765D9D9"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496339D1"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7EADD48C"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6DC005F4"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7AB14EA8"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7F238E52"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1217D368"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3715FABF"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6141538B"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222ED364"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79705946"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661DCA3D"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1FE47116"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19D31430"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51BA3BF2"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709A89D4"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73A67ED3"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555C6BBF"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559E6B68"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398B59A3"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r w:rsidRPr="006E3B46">
        <w:rPr>
          <w:rFonts w:ascii="Times New Roman" w:eastAsia="Times New Roman" w:hAnsi="Times New Roman" w:cs="Times New Roman"/>
          <w:b/>
          <w:bCs/>
          <w:sz w:val="28"/>
          <w:szCs w:val="28"/>
          <w:lang w:eastAsia="ru-RU"/>
        </w:rPr>
        <w:lastRenderedPageBreak/>
        <w:t>ОБЩИЕ ПОЛОЖЕНИЯ</w:t>
      </w:r>
    </w:p>
    <w:p w14:paraId="31FA886D"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p>
    <w:p w14:paraId="735078A3"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Программа повышения квалификации «</w:t>
      </w:r>
      <w:r w:rsidRPr="006E3B46">
        <w:rPr>
          <w:rFonts w:ascii="Times New Roman" w:eastAsia="Times New Roman" w:hAnsi="Times New Roman" w:cs="Times New Roman"/>
          <w:color w:val="000000" w:themeColor="text1"/>
          <w:sz w:val="28"/>
          <w:szCs w:val="28"/>
          <w:lang w:eastAsia="ru-RU"/>
        </w:rPr>
        <w:t>Обучение педагогических работников навыкам оказания первой помощи</w:t>
      </w:r>
      <w:r w:rsidRPr="006E3B46">
        <w:rPr>
          <w:rFonts w:ascii="Times New Roman" w:eastAsia="Times New Roman" w:hAnsi="Times New Roman" w:cs="Times New Roman"/>
          <w:sz w:val="28"/>
          <w:szCs w:val="28"/>
          <w:lang w:eastAsia="ru-RU"/>
        </w:rPr>
        <w:t>» разработана в соответствии с требованиями следующих нормативно-технических документов:</w:t>
      </w:r>
    </w:p>
    <w:p w14:paraId="71310A82" w14:textId="5FAADC41" w:rsid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 Федерального закона от 29.12.2012г. №273-ФЗ «Об образовании в Российской Федерации»;</w:t>
      </w:r>
    </w:p>
    <w:p w14:paraId="016D22D4" w14:textId="35AED6E7" w:rsidR="0072781F" w:rsidRDefault="0072781F" w:rsidP="006E3B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2781F">
        <w:rPr>
          <w:rFonts w:ascii="Times New Roman" w:eastAsia="Times New Roman" w:hAnsi="Times New Roman" w:cs="Times New Roman"/>
          <w:sz w:val="28"/>
          <w:szCs w:val="28"/>
          <w:lang w:eastAsia="ru-RU"/>
        </w:rPr>
        <w:t>Фе</w:t>
      </w:r>
      <w:r>
        <w:rPr>
          <w:rFonts w:ascii="Times New Roman" w:eastAsia="Times New Roman" w:hAnsi="Times New Roman" w:cs="Times New Roman"/>
          <w:sz w:val="28"/>
          <w:szCs w:val="28"/>
          <w:lang w:eastAsia="ru-RU"/>
        </w:rPr>
        <w:t>деральн</w:t>
      </w:r>
      <w:r w:rsidR="00CB352D">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закон</w:t>
      </w:r>
      <w:r w:rsidR="00CB352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от 21.11.2011г. №</w:t>
      </w:r>
      <w:r w:rsidRPr="0072781F">
        <w:rPr>
          <w:rFonts w:ascii="Times New Roman" w:eastAsia="Times New Roman" w:hAnsi="Times New Roman" w:cs="Times New Roman"/>
          <w:sz w:val="28"/>
          <w:szCs w:val="28"/>
          <w:lang w:eastAsia="ru-RU"/>
        </w:rPr>
        <w:t>323-ФЗ</w:t>
      </w:r>
      <w:r>
        <w:rPr>
          <w:rFonts w:ascii="Times New Roman" w:eastAsia="Times New Roman" w:hAnsi="Times New Roman" w:cs="Times New Roman"/>
          <w:sz w:val="28"/>
          <w:szCs w:val="28"/>
          <w:lang w:eastAsia="ru-RU"/>
        </w:rPr>
        <w:t xml:space="preserve"> «</w:t>
      </w:r>
      <w:r w:rsidRPr="0072781F">
        <w:rPr>
          <w:rFonts w:ascii="Times New Roman" w:eastAsia="Times New Roman" w:hAnsi="Times New Roman" w:cs="Times New Roman"/>
          <w:sz w:val="28"/>
          <w:szCs w:val="28"/>
          <w:lang w:eastAsia="ru-RU"/>
        </w:rPr>
        <w:t>Об основах охраны здоровья</w:t>
      </w:r>
      <w:r>
        <w:rPr>
          <w:rFonts w:ascii="Times New Roman" w:eastAsia="Times New Roman" w:hAnsi="Times New Roman" w:cs="Times New Roman"/>
          <w:sz w:val="28"/>
          <w:szCs w:val="28"/>
          <w:lang w:eastAsia="ru-RU"/>
        </w:rPr>
        <w:t xml:space="preserve"> граждан в Российской Федерации» (Ст. 31);</w:t>
      </w:r>
    </w:p>
    <w:p w14:paraId="52DDCD65" w14:textId="6964DB85" w:rsidR="0072781F" w:rsidRPr="006E3B46" w:rsidRDefault="0072781F" w:rsidP="006E3B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2781F">
        <w:rPr>
          <w:rFonts w:ascii="Times New Roman" w:eastAsia="Times New Roman" w:hAnsi="Times New Roman" w:cs="Times New Roman"/>
          <w:sz w:val="28"/>
          <w:szCs w:val="28"/>
          <w:lang w:eastAsia="ru-RU"/>
        </w:rPr>
        <w:t>Постановлени</w:t>
      </w:r>
      <w:r w:rsidR="00CB352D">
        <w:rPr>
          <w:rFonts w:ascii="Times New Roman" w:eastAsia="Times New Roman" w:hAnsi="Times New Roman" w:cs="Times New Roman"/>
          <w:sz w:val="28"/>
          <w:szCs w:val="28"/>
          <w:lang w:eastAsia="ru-RU"/>
        </w:rPr>
        <w:t>я</w:t>
      </w:r>
      <w:r w:rsidRPr="0072781F">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равительства РФ от 24.12.2021г. №</w:t>
      </w:r>
      <w:r w:rsidRPr="0072781F">
        <w:rPr>
          <w:rFonts w:ascii="Times New Roman" w:eastAsia="Times New Roman" w:hAnsi="Times New Roman" w:cs="Times New Roman"/>
          <w:sz w:val="28"/>
          <w:szCs w:val="28"/>
          <w:lang w:eastAsia="ru-RU"/>
        </w:rPr>
        <w:t>2464</w:t>
      </w:r>
      <w:r>
        <w:rPr>
          <w:rFonts w:ascii="Times New Roman" w:eastAsia="Times New Roman" w:hAnsi="Times New Roman" w:cs="Times New Roman"/>
          <w:sz w:val="28"/>
          <w:szCs w:val="28"/>
          <w:lang w:eastAsia="ru-RU"/>
        </w:rPr>
        <w:t xml:space="preserve"> «</w:t>
      </w:r>
      <w:r w:rsidRPr="0072781F">
        <w:rPr>
          <w:rFonts w:ascii="Times New Roman" w:eastAsia="Times New Roman" w:hAnsi="Times New Roman" w:cs="Times New Roman"/>
          <w:sz w:val="28"/>
          <w:szCs w:val="28"/>
          <w:lang w:eastAsia="ru-RU"/>
        </w:rPr>
        <w:t>О порядке обучения по охране труда и проверки знания требований охраны труда</w:t>
      </w:r>
      <w:r>
        <w:rPr>
          <w:rFonts w:ascii="Times New Roman" w:eastAsia="Times New Roman" w:hAnsi="Times New Roman" w:cs="Times New Roman"/>
          <w:sz w:val="28"/>
          <w:szCs w:val="28"/>
          <w:lang w:eastAsia="ru-RU"/>
        </w:rPr>
        <w:t>»;</w:t>
      </w:r>
    </w:p>
    <w:p w14:paraId="221D863E" w14:textId="5D466D1C" w:rsidR="006E3B46" w:rsidRPr="006E3B46" w:rsidRDefault="006E3B46" w:rsidP="006E3B46">
      <w:pPr>
        <w:spacing w:after="0"/>
        <w:ind w:firstLine="709"/>
        <w:contextualSpacing/>
        <w:jc w:val="both"/>
        <w:rPr>
          <w:rFonts w:ascii="Times New Roman" w:eastAsia="Arial" w:hAnsi="Times New Roman" w:cs="Times New Roman"/>
          <w:bCs/>
          <w:sz w:val="28"/>
          <w:szCs w:val="28"/>
          <w:lang w:eastAsia="ru-RU"/>
        </w:rPr>
      </w:pPr>
      <w:r w:rsidRPr="006E3B46">
        <w:rPr>
          <w:rFonts w:ascii="Times New Roman" w:eastAsia="Times New Roman" w:hAnsi="Times New Roman" w:cs="Times New Roman"/>
          <w:sz w:val="28"/>
          <w:szCs w:val="28"/>
          <w:lang w:eastAsia="ru-RU"/>
        </w:rPr>
        <w:t xml:space="preserve">- </w:t>
      </w:r>
      <w:bookmarkStart w:id="3" w:name="_Hlk88814270"/>
      <w:r w:rsidRPr="006E3B46">
        <w:rPr>
          <w:rFonts w:ascii="Times New Roman" w:eastAsia="Arial" w:hAnsi="Times New Roman" w:cs="Times New Roman"/>
          <w:bCs/>
          <w:sz w:val="28"/>
          <w:szCs w:val="28"/>
          <w:lang w:eastAsia="ru-RU"/>
        </w:rPr>
        <w:t>Приказ</w:t>
      </w:r>
      <w:r w:rsidR="00CB352D">
        <w:rPr>
          <w:rFonts w:ascii="Times New Roman" w:eastAsia="Arial" w:hAnsi="Times New Roman" w:cs="Times New Roman"/>
          <w:bCs/>
          <w:sz w:val="28"/>
          <w:szCs w:val="28"/>
          <w:lang w:eastAsia="ru-RU"/>
        </w:rPr>
        <w:t>а</w:t>
      </w:r>
      <w:r w:rsidRPr="006E3B46">
        <w:rPr>
          <w:rFonts w:ascii="Times New Roman" w:eastAsia="Arial" w:hAnsi="Times New Roman" w:cs="Times New Roman"/>
          <w:bCs/>
          <w:sz w:val="28"/>
          <w:szCs w:val="28"/>
          <w:lang w:eastAsia="ru-RU"/>
        </w:rPr>
        <w:t xml:space="preserve"> Министерства образования и науки Российско</w:t>
      </w:r>
      <w:r w:rsidR="0072781F">
        <w:rPr>
          <w:rFonts w:ascii="Times New Roman" w:eastAsia="Arial" w:hAnsi="Times New Roman" w:cs="Times New Roman"/>
          <w:bCs/>
          <w:sz w:val="28"/>
          <w:szCs w:val="28"/>
          <w:lang w:eastAsia="ru-RU"/>
        </w:rPr>
        <w:t>й Федерации от 01.07.2013г. №</w:t>
      </w:r>
      <w:r w:rsidRPr="006E3B46">
        <w:rPr>
          <w:rFonts w:ascii="Times New Roman" w:eastAsia="Arial" w:hAnsi="Times New Roman" w:cs="Times New Roman"/>
          <w:bCs/>
          <w:sz w:val="28"/>
          <w:szCs w:val="28"/>
          <w:lang w:eastAsia="ru-RU"/>
        </w:rPr>
        <w:t>499 «Об утверждении Порядка организации и осуществления образовательной деятельности по дополнительным профессиональным программам»;</w:t>
      </w:r>
    </w:p>
    <w:bookmarkEnd w:id="3"/>
    <w:p w14:paraId="2B3881F4" w14:textId="77777777" w:rsidR="00CB352D" w:rsidRDefault="00CB352D" w:rsidP="006E3B46">
      <w:pPr>
        <w:spacing w:after="0" w:line="240" w:lineRule="auto"/>
        <w:ind w:firstLine="709"/>
        <w:jc w:val="both"/>
        <w:rPr>
          <w:rFonts w:ascii="Times New Roman" w:eastAsia="Times New Roman" w:hAnsi="Times New Roman" w:cs="Times New Roman"/>
          <w:sz w:val="28"/>
          <w:szCs w:val="28"/>
          <w:lang w:eastAsia="ru-RU"/>
        </w:rPr>
      </w:pPr>
      <w:r w:rsidRPr="00CB352D">
        <w:rPr>
          <w:rFonts w:ascii="Times New Roman" w:eastAsia="Times New Roman" w:hAnsi="Times New Roman" w:cs="Times New Roman"/>
          <w:sz w:val="28"/>
          <w:szCs w:val="28"/>
          <w:lang w:eastAsia="ru-RU"/>
        </w:rPr>
        <w:t>- Приказа Минздравсоцразвития РФ от 3 мая 2024 года № 220н «Об утверждении Порядка оказания первой помощи».</w:t>
      </w:r>
    </w:p>
    <w:p w14:paraId="4841467C" w14:textId="210A8261"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b/>
          <w:sz w:val="28"/>
          <w:szCs w:val="28"/>
          <w:lang w:eastAsia="ru-RU"/>
        </w:rPr>
        <w:t>Цель программы</w:t>
      </w:r>
      <w:r w:rsidRPr="006E3B46">
        <w:rPr>
          <w:rFonts w:ascii="Times New Roman" w:eastAsia="Times New Roman" w:hAnsi="Times New Roman" w:cs="Times New Roman"/>
          <w:sz w:val="28"/>
          <w:szCs w:val="28"/>
          <w:lang w:eastAsia="ru-RU"/>
        </w:rPr>
        <w:t xml:space="preserve"> повышения квалификации «</w:t>
      </w:r>
      <w:r w:rsidRPr="006E3B46">
        <w:rPr>
          <w:rFonts w:ascii="Times New Roman" w:eastAsia="Times New Roman" w:hAnsi="Times New Roman" w:cs="Times New Roman"/>
          <w:color w:val="000000" w:themeColor="text1"/>
          <w:sz w:val="28"/>
          <w:szCs w:val="28"/>
          <w:lang w:eastAsia="ru-RU"/>
        </w:rPr>
        <w:t>Обучение педагогических работников навыкам оказания первой помощи</w:t>
      </w:r>
      <w:r w:rsidRPr="006E3B46">
        <w:rPr>
          <w:rFonts w:ascii="Times New Roman" w:eastAsia="Times New Roman" w:hAnsi="Times New Roman" w:cs="Times New Roman"/>
          <w:sz w:val="28"/>
          <w:szCs w:val="28"/>
          <w:lang w:eastAsia="ru-RU"/>
        </w:rPr>
        <w:t xml:space="preserve">» – получение новых и совершенствование имеющихся теоретических знаний и </w:t>
      </w:r>
      <w:r w:rsidR="0072781F" w:rsidRPr="006E3B46">
        <w:rPr>
          <w:rFonts w:ascii="Times New Roman" w:eastAsia="Times New Roman" w:hAnsi="Times New Roman" w:cs="Times New Roman"/>
          <w:sz w:val="28"/>
          <w:szCs w:val="28"/>
          <w:lang w:eastAsia="ru-RU"/>
        </w:rPr>
        <w:t>практических умений,</w:t>
      </w:r>
      <w:r w:rsidRPr="006E3B46">
        <w:rPr>
          <w:rFonts w:ascii="Times New Roman" w:eastAsia="Times New Roman" w:hAnsi="Times New Roman" w:cs="Times New Roman"/>
          <w:sz w:val="28"/>
          <w:szCs w:val="28"/>
          <w:lang w:eastAsia="ru-RU"/>
        </w:rPr>
        <w:t xml:space="preserve"> и навыков по профессии.</w:t>
      </w:r>
    </w:p>
    <w:p w14:paraId="0B39EDC0"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
          <w:sz w:val="28"/>
          <w:szCs w:val="28"/>
          <w:lang w:eastAsia="ru-RU"/>
        </w:rPr>
        <w:t xml:space="preserve">Задачи программы - </w:t>
      </w:r>
      <w:r w:rsidRPr="006E3B46">
        <w:rPr>
          <w:rFonts w:ascii="Times New Roman" w:eastAsia="Times New Roman" w:hAnsi="Times New Roman" w:cs="Times New Roman"/>
          <w:sz w:val="28"/>
          <w:szCs w:val="28"/>
          <w:lang w:eastAsia="ru-RU"/>
        </w:rPr>
        <w:t xml:space="preserve">заключаются в том, чтобы сформировать у обучающихся необходимые теоретические знания и практические навыки для правильного и </w:t>
      </w:r>
      <w:r w:rsidR="00D10C4F" w:rsidRPr="006E3B46">
        <w:rPr>
          <w:rFonts w:ascii="Times New Roman" w:eastAsia="Times New Roman" w:hAnsi="Times New Roman" w:cs="Times New Roman"/>
          <w:sz w:val="28"/>
          <w:szCs w:val="28"/>
          <w:lang w:eastAsia="ru-RU"/>
        </w:rPr>
        <w:t>своевременного выполнения должностных обязанностей,</w:t>
      </w:r>
      <w:r w:rsidRPr="006E3B46">
        <w:rPr>
          <w:rFonts w:ascii="Times New Roman" w:eastAsia="Times New Roman" w:hAnsi="Times New Roman" w:cs="Times New Roman"/>
          <w:sz w:val="28"/>
          <w:szCs w:val="28"/>
          <w:lang w:eastAsia="ru-RU"/>
        </w:rPr>
        <w:t xml:space="preserve"> и функций </w:t>
      </w:r>
      <w:r w:rsidR="00D10C4F">
        <w:rPr>
          <w:rFonts w:ascii="Times New Roman" w:eastAsia="Times New Roman" w:hAnsi="Times New Roman" w:cs="Times New Roman"/>
          <w:sz w:val="28"/>
          <w:szCs w:val="28"/>
          <w:lang w:eastAsia="ru-RU"/>
        </w:rPr>
        <w:t>по оказанию первой помощи пострадавшим.</w:t>
      </w:r>
    </w:p>
    <w:p w14:paraId="4862850A"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
          <w:sz w:val="28"/>
          <w:szCs w:val="28"/>
          <w:lang w:eastAsia="ru-RU"/>
        </w:rPr>
        <w:t xml:space="preserve">Программа представляет собой </w:t>
      </w:r>
      <w:r w:rsidRPr="006E3B46">
        <w:rPr>
          <w:rFonts w:ascii="Times New Roman" w:eastAsia="Times New Roman" w:hAnsi="Times New Roman" w:cs="Times New Roman"/>
          <w:bCs/>
          <w:sz w:val="28"/>
          <w:szCs w:val="28"/>
          <w:lang w:eastAsia="ru-RU"/>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w:t>
      </w:r>
      <w:r w:rsidR="00D10C4F">
        <w:rPr>
          <w:rFonts w:ascii="Times New Roman" w:eastAsia="Times New Roman" w:hAnsi="Times New Roman" w:cs="Times New Roman"/>
          <w:bCs/>
          <w:sz w:val="28"/>
          <w:szCs w:val="28"/>
          <w:lang w:eastAsia="ru-RU"/>
        </w:rPr>
        <w:t>х материалов, и форм аттестации.</w:t>
      </w:r>
    </w:p>
    <w:p w14:paraId="0696A382"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b/>
          <w:sz w:val="28"/>
          <w:szCs w:val="28"/>
          <w:lang w:eastAsia="ru-RU"/>
        </w:rPr>
        <w:t xml:space="preserve">Объём </w:t>
      </w:r>
      <w:r w:rsidRPr="006E3B46">
        <w:rPr>
          <w:rFonts w:ascii="Times New Roman" w:eastAsia="Times New Roman" w:hAnsi="Times New Roman" w:cs="Times New Roman"/>
          <w:bCs/>
          <w:sz w:val="28"/>
          <w:szCs w:val="28"/>
          <w:lang w:eastAsia="ru-RU"/>
        </w:rPr>
        <w:t>освоения программы</w:t>
      </w:r>
      <w:r w:rsidRPr="006E3B46">
        <w:rPr>
          <w:rFonts w:ascii="Times New Roman" w:eastAsia="Times New Roman" w:hAnsi="Times New Roman" w:cs="Times New Roman"/>
          <w:b/>
          <w:sz w:val="28"/>
          <w:szCs w:val="28"/>
          <w:lang w:eastAsia="ru-RU"/>
        </w:rPr>
        <w:t xml:space="preserve"> </w:t>
      </w:r>
      <w:r w:rsidRPr="006E3B46">
        <w:rPr>
          <w:rFonts w:ascii="Times New Roman" w:eastAsia="Times New Roman" w:hAnsi="Times New Roman" w:cs="Times New Roman"/>
          <w:sz w:val="28"/>
          <w:szCs w:val="28"/>
          <w:lang w:eastAsia="ru-RU"/>
        </w:rPr>
        <w:t xml:space="preserve">составляет </w:t>
      </w:r>
      <w:r w:rsidR="00D10C4F" w:rsidRPr="00D10C4F">
        <w:rPr>
          <w:rFonts w:ascii="Times New Roman" w:eastAsia="Times New Roman" w:hAnsi="Times New Roman" w:cs="Times New Roman"/>
          <w:color w:val="000000" w:themeColor="text1"/>
          <w:sz w:val="28"/>
          <w:szCs w:val="28"/>
          <w:lang w:eastAsia="ru-RU"/>
        </w:rPr>
        <w:t>16</w:t>
      </w:r>
      <w:r w:rsidRPr="006E3B46">
        <w:rPr>
          <w:rFonts w:ascii="Times New Roman" w:eastAsia="Times New Roman" w:hAnsi="Times New Roman" w:cs="Times New Roman"/>
          <w:sz w:val="28"/>
          <w:szCs w:val="28"/>
          <w:lang w:eastAsia="ru-RU"/>
        </w:rPr>
        <w:t xml:space="preserve"> учебных часов, включает теоретическое и практическое обучение, итоговую аттестацию. </w:t>
      </w:r>
    </w:p>
    <w:p w14:paraId="5C0B61A8"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
          <w:sz w:val="28"/>
          <w:szCs w:val="28"/>
          <w:lang w:eastAsia="ru-RU"/>
        </w:rPr>
        <w:t>Содержание</w:t>
      </w:r>
      <w:r w:rsidRPr="006E3B46">
        <w:rPr>
          <w:rFonts w:ascii="Times New Roman" w:eastAsia="Times New Roman" w:hAnsi="Times New Roman" w:cs="Times New Roman"/>
          <w:bCs/>
          <w:sz w:val="28"/>
          <w:szCs w:val="28"/>
          <w:lang w:eastAsia="ru-RU"/>
        </w:rPr>
        <w:t xml:space="preserve"> программы повышения квалификации «</w:t>
      </w:r>
      <w:r w:rsidRPr="006E3B46">
        <w:rPr>
          <w:rFonts w:ascii="Times New Roman" w:eastAsia="Times New Roman" w:hAnsi="Times New Roman" w:cs="Times New Roman"/>
          <w:bCs/>
          <w:color w:val="000000" w:themeColor="text1"/>
          <w:sz w:val="28"/>
          <w:szCs w:val="28"/>
          <w:lang w:eastAsia="ru-RU"/>
        </w:rPr>
        <w:t>Обучение педагогических работников навыкам оказания первой помощи</w:t>
      </w:r>
      <w:r w:rsidRPr="006E3B46">
        <w:rPr>
          <w:rFonts w:ascii="Times New Roman" w:eastAsia="Times New Roman" w:hAnsi="Times New Roman" w:cs="Times New Roman"/>
          <w:bCs/>
          <w:sz w:val="28"/>
          <w:szCs w:val="28"/>
          <w:lang w:eastAsia="ru-RU"/>
        </w:rPr>
        <w:t>» определяется программой, направлено на достижение целей программы и планируемых результатов ее освоения. Содержание программы учитывает </w:t>
      </w:r>
      <w:hyperlink r:id="rId9" w:history="1">
        <w:r w:rsidRPr="006E3B46">
          <w:rPr>
            <w:rFonts w:ascii="Times New Roman" w:eastAsia="Times New Roman" w:hAnsi="Times New Roman" w:cs="Times New Roman"/>
            <w:bCs/>
            <w:sz w:val="28"/>
            <w:szCs w:val="28"/>
            <w:lang w:eastAsia="ru-RU"/>
          </w:rPr>
          <w:t>профессиональные стандарты</w:t>
        </w:r>
      </w:hyperlink>
      <w:r w:rsidRPr="006E3B46">
        <w:rPr>
          <w:rFonts w:ascii="Times New Roman" w:eastAsia="Times New Roman" w:hAnsi="Times New Roman" w:cs="Times New Roman"/>
          <w:bCs/>
          <w:sz w:val="28"/>
          <w:szCs w:val="28"/>
          <w:lang w:eastAsia="ru-RU"/>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14:paraId="3BAE430C"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lastRenderedPageBreak/>
        <w:t>Реализация программы повышения квалификации направлена на совершенствование и (или) получение новой компетенции (трудовой функции), необходимой для профессиональной деятельности, и (или) повышение профессионального уровня в рамках имеющейся квалификации.</w:t>
      </w:r>
    </w:p>
    <w:p w14:paraId="274EF51C"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В структуре программы повышения квалификации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p w14:paraId="1B1DED2B"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662054B9"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Рабочая программа состоит из содержания предметов, тем, курсов, дисциплин (модулей).</w:t>
      </w:r>
    </w:p>
    <w:p w14:paraId="015F2FB4"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Для всех видов аудиторных занятий академический час устанавливается продолжительностью 45 минут.</w:t>
      </w:r>
    </w:p>
    <w:p w14:paraId="3BB5AE7C"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К освоению программы повышения квалификации допускаются: лица, имеющие среднее профессиональное и (или) высшее образование; лица, получающие среднее профессиональное и (или) высшее образование.</w:t>
      </w:r>
    </w:p>
    <w:p w14:paraId="43F39753" w14:textId="77777777" w:rsidR="006E3B46" w:rsidRPr="006E3B46" w:rsidRDefault="006E3B46" w:rsidP="006E3B46">
      <w:pPr>
        <w:spacing w:after="0" w:line="240" w:lineRule="auto"/>
        <w:ind w:firstLine="709"/>
        <w:jc w:val="center"/>
        <w:rPr>
          <w:rFonts w:ascii="Times New Roman" w:eastAsia="Times New Roman" w:hAnsi="Times New Roman" w:cs="Times New Roman"/>
          <w:b/>
          <w:sz w:val="28"/>
          <w:szCs w:val="28"/>
          <w:lang w:eastAsia="ru-RU"/>
        </w:rPr>
      </w:pPr>
    </w:p>
    <w:p w14:paraId="73012D02" w14:textId="77777777" w:rsidR="006E3B46" w:rsidRDefault="006E3B46" w:rsidP="006E3B46">
      <w:pPr>
        <w:spacing w:after="0" w:line="240" w:lineRule="auto"/>
        <w:ind w:firstLine="709"/>
        <w:jc w:val="center"/>
        <w:rPr>
          <w:rFonts w:ascii="Times New Roman" w:eastAsia="Times New Roman" w:hAnsi="Times New Roman" w:cs="Times New Roman"/>
          <w:b/>
          <w:sz w:val="28"/>
          <w:szCs w:val="28"/>
          <w:lang w:eastAsia="ru-RU"/>
        </w:rPr>
      </w:pPr>
      <w:r w:rsidRPr="006E3B46">
        <w:rPr>
          <w:rFonts w:ascii="Times New Roman" w:eastAsia="Times New Roman" w:hAnsi="Times New Roman" w:cs="Times New Roman"/>
          <w:b/>
          <w:sz w:val="28"/>
          <w:szCs w:val="28"/>
          <w:lang w:eastAsia="ru-RU"/>
        </w:rPr>
        <w:t xml:space="preserve">ПЛАНИРУЕМЫЕ РЕЗУЛЬТАТЫ </w:t>
      </w:r>
    </w:p>
    <w:p w14:paraId="0F28881C" w14:textId="77777777" w:rsidR="00D10C4F" w:rsidRPr="006E3B46" w:rsidRDefault="00D10C4F" w:rsidP="006E3B46">
      <w:pPr>
        <w:spacing w:after="0" w:line="240" w:lineRule="auto"/>
        <w:ind w:firstLine="709"/>
        <w:jc w:val="center"/>
        <w:rPr>
          <w:rFonts w:ascii="Times New Roman" w:eastAsia="Times New Roman" w:hAnsi="Times New Roman" w:cs="Times New Roman"/>
          <w:b/>
          <w:sz w:val="28"/>
          <w:szCs w:val="28"/>
          <w:lang w:eastAsia="ru-RU"/>
        </w:rPr>
      </w:pPr>
    </w:p>
    <w:p w14:paraId="2D7C4D1A" w14:textId="77777777" w:rsidR="00A428C4" w:rsidRPr="003E50E6" w:rsidRDefault="00A428C4" w:rsidP="00A428C4">
      <w:pPr>
        <w:spacing w:after="0" w:line="240" w:lineRule="auto"/>
        <w:ind w:firstLine="567"/>
        <w:jc w:val="both"/>
        <w:rPr>
          <w:rFonts w:ascii="Times New Roman" w:eastAsia="Times New Roman" w:hAnsi="Times New Roman" w:cs="Times New Roman"/>
          <w:bCs/>
          <w:i/>
          <w:sz w:val="28"/>
          <w:szCs w:val="28"/>
          <w:lang w:eastAsia="ru-RU"/>
        </w:rPr>
      </w:pPr>
      <w:r w:rsidRPr="003E50E6">
        <w:rPr>
          <w:rFonts w:ascii="Times New Roman" w:eastAsia="Times New Roman" w:hAnsi="Times New Roman" w:cs="Times New Roman"/>
          <w:bCs/>
          <w:i/>
          <w:sz w:val="28"/>
          <w:szCs w:val="28"/>
          <w:lang w:eastAsia="ru-RU"/>
        </w:rPr>
        <w:t xml:space="preserve">Результатом освоения </w:t>
      </w:r>
      <w:r>
        <w:rPr>
          <w:rFonts w:ascii="Times New Roman" w:eastAsia="Times New Roman" w:hAnsi="Times New Roman" w:cs="Times New Roman"/>
          <w:bCs/>
          <w:i/>
          <w:sz w:val="28"/>
          <w:szCs w:val="28"/>
          <w:lang w:eastAsia="ru-RU"/>
        </w:rPr>
        <w:t>П</w:t>
      </w:r>
      <w:r w:rsidRPr="003E50E6">
        <w:rPr>
          <w:rFonts w:ascii="Times New Roman" w:eastAsia="Times New Roman" w:hAnsi="Times New Roman" w:cs="Times New Roman"/>
          <w:bCs/>
          <w:i/>
          <w:sz w:val="28"/>
          <w:szCs w:val="28"/>
          <w:lang w:eastAsia="ru-RU"/>
        </w:rPr>
        <w:t>рограммы является формирование у обучающихся ключевых компетенций по оказанию первой помощи:</w:t>
      </w:r>
    </w:p>
    <w:p w14:paraId="14A697C5"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способность выявлять состояния, при которых оказывается первая помощь (К1);</w:t>
      </w:r>
    </w:p>
    <w:p w14:paraId="56191251"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способность выполнять мероприятия по оказанию первой помощи (К2).</w:t>
      </w:r>
    </w:p>
    <w:p w14:paraId="1AE09EA5"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p>
    <w:p w14:paraId="3632E507"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 xml:space="preserve">Для формирования компетенции К1 обучающиеся </w:t>
      </w:r>
      <w:r w:rsidRPr="003E50E6">
        <w:rPr>
          <w:rFonts w:ascii="Times New Roman" w:eastAsia="Times New Roman" w:hAnsi="Times New Roman" w:cs="Times New Roman"/>
          <w:b/>
          <w:bCs/>
          <w:sz w:val="28"/>
          <w:szCs w:val="28"/>
          <w:lang w:eastAsia="ru-RU"/>
        </w:rPr>
        <w:t>должны знать:</w:t>
      </w:r>
    </w:p>
    <w:p w14:paraId="59890326"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общие положения, касающиес</w:t>
      </w:r>
      <w:r>
        <w:rPr>
          <w:rFonts w:ascii="Times New Roman" w:eastAsia="Times New Roman" w:hAnsi="Times New Roman" w:cs="Times New Roman"/>
          <w:bCs/>
          <w:sz w:val="28"/>
          <w:szCs w:val="28"/>
          <w:lang w:eastAsia="ru-RU"/>
        </w:rPr>
        <w:t>я первой помощи и основные поня</w:t>
      </w:r>
      <w:r w:rsidRPr="003E50E6">
        <w:rPr>
          <w:rFonts w:ascii="Times New Roman" w:eastAsia="Times New Roman" w:hAnsi="Times New Roman" w:cs="Times New Roman"/>
          <w:bCs/>
          <w:sz w:val="28"/>
          <w:szCs w:val="28"/>
          <w:lang w:eastAsia="ru-RU"/>
        </w:rPr>
        <w:t>тия, ее определяющие, в том числе прав</w:t>
      </w:r>
      <w:r>
        <w:rPr>
          <w:rFonts w:ascii="Times New Roman" w:eastAsia="Times New Roman" w:hAnsi="Times New Roman" w:cs="Times New Roman"/>
          <w:bCs/>
          <w:sz w:val="28"/>
          <w:szCs w:val="28"/>
          <w:lang w:eastAsia="ru-RU"/>
        </w:rPr>
        <w:t>а и обязанности по оказанию пер</w:t>
      </w:r>
      <w:r w:rsidRPr="003E50E6">
        <w:rPr>
          <w:rFonts w:ascii="Times New Roman" w:eastAsia="Times New Roman" w:hAnsi="Times New Roman" w:cs="Times New Roman"/>
          <w:bCs/>
          <w:sz w:val="28"/>
          <w:szCs w:val="28"/>
          <w:lang w:eastAsia="ru-RU"/>
        </w:rPr>
        <w:t>вой помощи;</w:t>
      </w:r>
    </w:p>
    <w:p w14:paraId="784ABF30"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организационно-правовые аспекты оказания первой помощи;</w:t>
      </w:r>
    </w:p>
    <w:p w14:paraId="66959457"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состояния, при которых оказывается первая помощь, ее основные мероприятия;</w:t>
      </w:r>
    </w:p>
    <w:p w14:paraId="1368A9D8"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общую последовательность действий на месте происшествия с наличием пострадавших;</w:t>
      </w:r>
    </w:p>
    <w:p w14:paraId="31488DF3"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внешние факторы, создающие опасности при оказании первой помощи;</w:t>
      </w:r>
    </w:p>
    <w:p w14:paraId="477A6BE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признаки отсутствия сознания и дыхания;</w:t>
      </w:r>
    </w:p>
    <w:p w14:paraId="3E899751"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признаки острой непроходимости дыхательных путей;</w:t>
      </w:r>
    </w:p>
    <w:p w14:paraId="3F7ECC94"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проведения обзорного осмотра и признаки наружных кровотечений;</w:t>
      </w:r>
    </w:p>
    <w:p w14:paraId="7E7B0E8C"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проведения подробного осмотра пострадавшего на наличие травм и повреждений;</w:t>
      </w:r>
    </w:p>
    <w:p w14:paraId="51EA075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 xml:space="preserve">признаки ожогов и других эффектов воздействия высоких </w:t>
      </w:r>
      <w:r>
        <w:rPr>
          <w:rFonts w:ascii="Times New Roman" w:eastAsia="Times New Roman" w:hAnsi="Times New Roman" w:cs="Times New Roman"/>
          <w:bCs/>
          <w:sz w:val="28"/>
          <w:szCs w:val="28"/>
          <w:lang w:eastAsia="ru-RU"/>
        </w:rPr>
        <w:t>темпе</w:t>
      </w:r>
      <w:r w:rsidRPr="003E50E6">
        <w:rPr>
          <w:rFonts w:ascii="Times New Roman" w:eastAsia="Times New Roman" w:hAnsi="Times New Roman" w:cs="Times New Roman"/>
          <w:bCs/>
          <w:sz w:val="28"/>
          <w:szCs w:val="28"/>
          <w:lang w:eastAsia="ru-RU"/>
        </w:rPr>
        <w:t>ратур;</w:t>
      </w:r>
    </w:p>
    <w:p w14:paraId="1A27B560"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lastRenderedPageBreak/>
        <w:t>•</w:t>
      </w:r>
      <w:r w:rsidRPr="003E50E6">
        <w:rPr>
          <w:rFonts w:ascii="Times New Roman" w:eastAsia="Times New Roman" w:hAnsi="Times New Roman" w:cs="Times New Roman"/>
          <w:bCs/>
          <w:sz w:val="28"/>
          <w:szCs w:val="28"/>
          <w:lang w:eastAsia="ru-RU"/>
        </w:rPr>
        <w:tab/>
        <w:t>признаки отморожений и других эффектов воздействия низких температур;</w:t>
      </w:r>
    </w:p>
    <w:p w14:paraId="0065DC86"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признаки отравлений.</w:t>
      </w:r>
    </w:p>
    <w:p w14:paraId="5EC9C071"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p>
    <w:p w14:paraId="7CE89EFE"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 xml:space="preserve">Для формирования компетенции К1 обучающиеся </w:t>
      </w:r>
      <w:r w:rsidRPr="003E50E6">
        <w:rPr>
          <w:rFonts w:ascii="Times New Roman" w:eastAsia="Times New Roman" w:hAnsi="Times New Roman" w:cs="Times New Roman"/>
          <w:b/>
          <w:bCs/>
          <w:sz w:val="28"/>
          <w:szCs w:val="28"/>
          <w:lang w:eastAsia="ru-RU"/>
        </w:rPr>
        <w:t>должны уметь:</w:t>
      </w:r>
    </w:p>
    <w:p w14:paraId="03286CBD"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определять угрожающие факторы для собственной жизни и здоровья;</w:t>
      </w:r>
    </w:p>
    <w:p w14:paraId="40E048E1"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определять угрожающие факт</w:t>
      </w:r>
      <w:r>
        <w:rPr>
          <w:rFonts w:ascii="Times New Roman" w:eastAsia="Times New Roman" w:hAnsi="Times New Roman" w:cs="Times New Roman"/>
          <w:bCs/>
          <w:sz w:val="28"/>
          <w:szCs w:val="28"/>
          <w:lang w:eastAsia="ru-RU"/>
        </w:rPr>
        <w:t>оры для жизни и здоровья постра</w:t>
      </w:r>
      <w:r w:rsidRPr="003E50E6">
        <w:rPr>
          <w:rFonts w:ascii="Times New Roman" w:eastAsia="Times New Roman" w:hAnsi="Times New Roman" w:cs="Times New Roman"/>
          <w:bCs/>
          <w:sz w:val="28"/>
          <w:szCs w:val="28"/>
          <w:lang w:eastAsia="ru-RU"/>
        </w:rPr>
        <w:t>давшего и окружающих;</w:t>
      </w:r>
    </w:p>
    <w:p w14:paraId="7758BEBF"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оценивать количество пострадавших;</w:t>
      </w:r>
    </w:p>
    <w:p w14:paraId="229AA285"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определять наличие сознания у пострадавшего;</w:t>
      </w:r>
    </w:p>
    <w:p w14:paraId="215988FB"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определять наличие дыхания с помощью слуха, зрения и осязания;</w:t>
      </w:r>
    </w:p>
    <w:p w14:paraId="02E8D5A9"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определять наличие кровообращения, проверять наличие пульса на магистральных артериях;</w:t>
      </w:r>
    </w:p>
    <w:p w14:paraId="39596B05"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проводить обзорный осмотр пострадавшего на наличие кровотечений;</w:t>
      </w:r>
    </w:p>
    <w:p w14:paraId="366B6241"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определять признаки кровопотери;</w:t>
      </w:r>
    </w:p>
    <w:p w14:paraId="50A53460"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проводить подробный осмотр и опрос пострадавшего: головы, шеи, груди, спины, живота и таза, конечностей.</w:t>
      </w:r>
    </w:p>
    <w:p w14:paraId="6CD71BC4"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p>
    <w:p w14:paraId="135126B1"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 xml:space="preserve">Для формирования компетенции К2 обучающиеся </w:t>
      </w:r>
      <w:r w:rsidRPr="003E50E6">
        <w:rPr>
          <w:rFonts w:ascii="Times New Roman" w:eastAsia="Times New Roman" w:hAnsi="Times New Roman" w:cs="Times New Roman"/>
          <w:b/>
          <w:bCs/>
          <w:sz w:val="28"/>
          <w:szCs w:val="28"/>
          <w:lang w:eastAsia="ru-RU"/>
        </w:rPr>
        <w:t>должны знать:</w:t>
      </w:r>
    </w:p>
    <w:p w14:paraId="2B460AC6"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способы перемещения пострадавших;</w:t>
      </w:r>
    </w:p>
    <w:p w14:paraId="391829CB"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порядок вызова скорой медицинской помощи;</w:t>
      </w:r>
    </w:p>
    <w:p w14:paraId="6F081EBE"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оказания первой помощи при отсутствии сознания, остановке дыхания и кровообращения, правила проведения сердечно-легочной реанимации;</w:t>
      </w:r>
    </w:p>
    <w:p w14:paraId="25906299"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оказания первой помощи при инородных телах верхних дыхательных путей;</w:t>
      </w:r>
    </w:p>
    <w:p w14:paraId="2F235FED"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оказания первой помощи при травмах различных областей тела;</w:t>
      </w:r>
    </w:p>
    <w:p w14:paraId="7B23C07D"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транспортной иммобилизации;</w:t>
      </w:r>
    </w:p>
    <w:p w14:paraId="259C80DC"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 xml:space="preserve">правила оказания первой помощи при ожогах и других эффектах воздействия высоких температур; </w:t>
      </w:r>
    </w:p>
    <w:p w14:paraId="00083EBC"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оказания первой помощи при отморожениях и других эффектах воздействия низких температур;</w:t>
      </w:r>
    </w:p>
    <w:p w14:paraId="575B585C"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правила оказания первой помощи при отравлениях.</w:t>
      </w:r>
    </w:p>
    <w:p w14:paraId="6659A5C0"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p>
    <w:p w14:paraId="1838A68C"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 xml:space="preserve">Для формирования компетенции К2 обучающиеся </w:t>
      </w:r>
      <w:r w:rsidRPr="003E50E6">
        <w:rPr>
          <w:rFonts w:ascii="Times New Roman" w:eastAsia="Times New Roman" w:hAnsi="Times New Roman" w:cs="Times New Roman"/>
          <w:b/>
          <w:bCs/>
          <w:sz w:val="28"/>
          <w:szCs w:val="28"/>
          <w:lang w:eastAsia="ru-RU"/>
        </w:rPr>
        <w:t>должны уметь:</w:t>
      </w:r>
    </w:p>
    <w:p w14:paraId="5059FCA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устранять угрожающие факторы для жизни и здоровья;</w:t>
      </w:r>
    </w:p>
    <w:p w14:paraId="273DC066"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прекращать действие повреждающих факторов на пострадавшего;</w:t>
      </w:r>
    </w:p>
    <w:p w14:paraId="070AD1F7"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извлекать пострадавшего из транспортного средства или других труднодоступных мест;</w:t>
      </w:r>
    </w:p>
    <w:p w14:paraId="45259A17"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применять различные способы перемещения, пострадавших одним, двумя или более участников оказания первой помощи;</w:t>
      </w:r>
    </w:p>
    <w:p w14:paraId="4E95486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вызывать скорую медицинскую помощь, другие специальные службы, сотрудники которых обязаны оказывать первую помощь в соответствии с федеральным законом или со специальным правилом;</w:t>
      </w:r>
    </w:p>
    <w:p w14:paraId="5006C43F"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использовать штатные (аптечки первой помощи) и подручные средства оказания первой помощи;</w:t>
      </w:r>
    </w:p>
    <w:p w14:paraId="2EA38D43"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lastRenderedPageBreak/>
        <w:t>•</w:t>
      </w:r>
      <w:r w:rsidRPr="003E50E6">
        <w:rPr>
          <w:rFonts w:ascii="Times New Roman" w:eastAsia="Times New Roman" w:hAnsi="Times New Roman" w:cs="Times New Roman"/>
          <w:bCs/>
          <w:sz w:val="28"/>
          <w:szCs w:val="28"/>
          <w:lang w:eastAsia="ru-RU"/>
        </w:rPr>
        <w:tab/>
        <w:t>открывать дыхательные пути запрокидыванием головы с подъемом подбородка, выдвижением нижней челюсти;</w:t>
      </w:r>
    </w:p>
    <w:p w14:paraId="536F1E27"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осуществлять давление руками на грудину пострадавшего;</w:t>
      </w:r>
    </w:p>
    <w:p w14:paraId="68E49DB3"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 xml:space="preserve">проводить искусственное дыхание </w:t>
      </w:r>
      <w:r>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Рот ко рту</w:t>
      </w:r>
      <w:r>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Рот к носу</w:t>
      </w:r>
      <w:r>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 с использованием устройства для искусственного дыхания;</w:t>
      </w:r>
    </w:p>
    <w:p w14:paraId="2582CC9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обеспечивать проходимость верхних дыхательных путей, приданием устойчивого бокового положения;</w:t>
      </w:r>
    </w:p>
    <w:p w14:paraId="25EED023"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проводить удаление инородного тела из верхних дыхательных путей пострадавшего;</w:t>
      </w:r>
    </w:p>
    <w:p w14:paraId="55B3930C"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владеть приемами временной остановки наружного кровотечения: пальцевое прижатие артерии, наложение жгута или жгута-закрутки, максимальное сгибание конечности в суставе, прямое давление на рану, наложение давящей повязки;</w:t>
      </w:r>
    </w:p>
    <w:p w14:paraId="651D265F"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оказывать первую помощь при ранениях различной локализации;</w:t>
      </w:r>
    </w:p>
    <w:p w14:paraId="2A5603BF"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накладывать повязки на различные участки тела;</w:t>
      </w:r>
    </w:p>
    <w:p w14:paraId="40DA8C2E"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 xml:space="preserve">накладывать </w:t>
      </w:r>
      <w:proofErr w:type="spellStart"/>
      <w:r w:rsidRPr="003E50E6">
        <w:rPr>
          <w:rFonts w:ascii="Times New Roman" w:eastAsia="Times New Roman" w:hAnsi="Times New Roman" w:cs="Times New Roman"/>
          <w:bCs/>
          <w:sz w:val="28"/>
          <w:szCs w:val="28"/>
          <w:lang w:eastAsia="ru-RU"/>
        </w:rPr>
        <w:t>окклюзионную</w:t>
      </w:r>
      <w:proofErr w:type="spellEnd"/>
      <w:r w:rsidRPr="003E50E6">
        <w:rPr>
          <w:rFonts w:ascii="Times New Roman" w:eastAsia="Times New Roman" w:hAnsi="Times New Roman" w:cs="Times New Roman"/>
          <w:bCs/>
          <w:sz w:val="28"/>
          <w:szCs w:val="28"/>
          <w:lang w:eastAsia="ru-RU"/>
        </w:rPr>
        <w:t xml:space="preserve"> (герметизирующую) повязку на грудную клетку;</w:t>
      </w:r>
    </w:p>
    <w:p w14:paraId="1B4099BA"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проводить иммобилизацию (</w:t>
      </w:r>
      <w:proofErr w:type="spellStart"/>
      <w:r w:rsidRPr="003E50E6">
        <w:rPr>
          <w:rFonts w:ascii="Times New Roman" w:eastAsia="Times New Roman" w:hAnsi="Times New Roman" w:cs="Times New Roman"/>
          <w:bCs/>
          <w:sz w:val="28"/>
          <w:szCs w:val="28"/>
          <w:lang w:eastAsia="ru-RU"/>
        </w:rPr>
        <w:t>аутоиммобилизация</w:t>
      </w:r>
      <w:proofErr w:type="spellEnd"/>
      <w:r w:rsidRPr="003E50E6">
        <w:rPr>
          <w:rFonts w:ascii="Times New Roman" w:eastAsia="Times New Roman" w:hAnsi="Times New Roman" w:cs="Times New Roman"/>
          <w:bCs/>
          <w:sz w:val="28"/>
          <w:szCs w:val="28"/>
          <w:lang w:eastAsia="ru-RU"/>
        </w:rPr>
        <w:t>, с помощью подручных средств, с использованием медицинских изделий);</w:t>
      </w:r>
    </w:p>
    <w:p w14:paraId="1856465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фиксировать шейный отдел позвоночника (вручную, подручными средствами, с использованием медицинских изделий);</w:t>
      </w:r>
    </w:p>
    <w:p w14:paraId="40D471C9"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прекращать воздействие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p>
    <w:p w14:paraId="311DF620"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применять местное охлаждение при травмах, термических ожогах и иных воздействиях высоких температур или теплового излучения;</w:t>
      </w:r>
    </w:p>
    <w:p w14:paraId="6577F5C0"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применять термоизоляцию при отморожениях и других эффектах воздействия низких температур;</w:t>
      </w:r>
    </w:p>
    <w:p w14:paraId="461BB59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придавать пострадавшему оптимальное положение тела;</w:t>
      </w:r>
    </w:p>
    <w:p w14:paraId="30116E51"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контролировать состояние пострадавшего (сознание, дыхание, кровообращение);</w:t>
      </w:r>
    </w:p>
    <w:p w14:paraId="27C1EFD2" w14:textId="77777777" w:rsidR="00A428C4" w:rsidRPr="003E50E6"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оказывать психологическую поддержку пострадавшему;</w:t>
      </w:r>
    </w:p>
    <w:p w14:paraId="561A0F53" w14:textId="77777777" w:rsidR="00A428C4" w:rsidRDefault="00A428C4" w:rsidP="00A428C4">
      <w:pPr>
        <w:spacing w:after="0" w:line="240" w:lineRule="auto"/>
        <w:ind w:firstLine="567"/>
        <w:jc w:val="both"/>
        <w:rPr>
          <w:rFonts w:ascii="Times New Roman" w:eastAsia="Times New Roman" w:hAnsi="Times New Roman" w:cs="Times New Roman"/>
          <w:bCs/>
          <w:sz w:val="28"/>
          <w:szCs w:val="28"/>
          <w:lang w:eastAsia="ru-RU"/>
        </w:rPr>
      </w:pPr>
      <w:r w:rsidRPr="003E50E6">
        <w:rPr>
          <w:rFonts w:ascii="Times New Roman" w:eastAsia="Times New Roman" w:hAnsi="Times New Roman" w:cs="Times New Roman"/>
          <w:bCs/>
          <w:sz w:val="28"/>
          <w:szCs w:val="28"/>
          <w:lang w:eastAsia="ru-RU"/>
        </w:rPr>
        <w:t>•</w:t>
      </w:r>
      <w:r w:rsidRPr="003E50E6">
        <w:rPr>
          <w:rFonts w:ascii="Times New Roman" w:eastAsia="Times New Roman" w:hAnsi="Times New Roman" w:cs="Times New Roman"/>
          <w:bCs/>
          <w:sz w:val="28"/>
          <w:szCs w:val="28"/>
          <w:lang w:eastAsia="ru-RU"/>
        </w:rPr>
        <w:tab/>
        <w:t>передавать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14:paraId="013024B1" w14:textId="77777777" w:rsidR="00C7254B" w:rsidRPr="006E3B46" w:rsidRDefault="00C7254B" w:rsidP="00C7254B">
      <w:pPr>
        <w:spacing w:after="0" w:line="240" w:lineRule="auto"/>
        <w:ind w:firstLine="567"/>
        <w:jc w:val="both"/>
        <w:rPr>
          <w:rFonts w:ascii="Times New Roman" w:eastAsia="Times New Roman" w:hAnsi="Times New Roman" w:cs="Times New Roman"/>
          <w:bCs/>
          <w:sz w:val="28"/>
          <w:szCs w:val="28"/>
          <w:lang w:eastAsia="ru-RU"/>
        </w:rPr>
      </w:pPr>
    </w:p>
    <w:p w14:paraId="2EFC5891" w14:textId="77777777" w:rsid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bookmarkStart w:id="4" w:name="_Hlk88814469"/>
      <w:r w:rsidRPr="006E3B46">
        <w:rPr>
          <w:rFonts w:ascii="Times New Roman" w:eastAsia="Times New Roman" w:hAnsi="Times New Roman" w:cs="Times New Roman"/>
          <w:b/>
          <w:bCs/>
          <w:sz w:val="28"/>
          <w:szCs w:val="28"/>
          <w:lang w:eastAsia="ru-RU"/>
        </w:rPr>
        <w:t>ОРГАНИЗАЦИОННО-ПЕДАГОГИЧЕСКИЕ УСЛОВИЯ</w:t>
      </w:r>
    </w:p>
    <w:p w14:paraId="21DE8A58" w14:textId="77777777" w:rsidR="00C7254B" w:rsidRPr="006E3B46" w:rsidRDefault="00C7254B" w:rsidP="006E3B46">
      <w:pPr>
        <w:spacing w:after="0" w:line="240" w:lineRule="auto"/>
        <w:ind w:firstLine="709"/>
        <w:jc w:val="center"/>
        <w:rPr>
          <w:rFonts w:ascii="Times New Roman" w:eastAsia="Times New Roman" w:hAnsi="Times New Roman" w:cs="Times New Roman"/>
          <w:b/>
          <w:bCs/>
          <w:sz w:val="28"/>
          <w:szCs w:val="28"/>
          <w:lang w:eastAsia="ru-RU"/>
        </w:rPr>
      </w:pPr>
    </w:p>
    <w:p w14:paraId="716E24E0" w14:textId="77777777" w:rsidR="006E3B46" w:rsidRP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sz w:val="28"/>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298991D6" w14:textId="77777777" w:rsidR="006E3B46" w:rsidRP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b/>
          <w:sz w:val="28"/>
          <w:szCs w:val="28"/>
          <w:lang w:eastAsia="ru-RU" w:bidi="ru-RU"/>
        </w:rPr>
        <w:t xml:space="preserve">Режим занятии: </w:t>
      </w:r>
      <w:r w:rsidRPr="006E3B46">
        <w:rPr>
          <w:rFonts w:ascii="Times New Roman" w:eastAsia="Times New Roman" w:hAnsi="Times New Roman" w:cs="Times New Roman"/>
          <w:sz w:val="28"/>
          <w:szCs w:val="28"/>
          <w:lang w:eastAsia="ru-RU" w:bidi="ru-RU"/>
        </w:rPr>
        <w:t>не более 8 часов в день</w:t>
      </w:r>
    </w:p>
    <w:p w14:paraId="1DAC828E" w14:textId="77777777" w:rsidR="006E3B46" w:rsidRP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6E3B46">
        <w:rPr>
          <w:rFonts w:ascii="Times New Roman" w:eastAsia="Times New Roman" w:hAnsi="Times New Roman" w:cs="Times New Roman"/>
          <w:b/>
          <w:bCs/>
          <w:sz w:val="28"/>
          <w:szCs w:val="28"/>
          <w:lang w:eastAsia="ru-RU" w:bidi="ru-RU"/>
        </w:rPr>
        <w:t xml:space="preserve">Материально-технические условия: </w:t>
      </w:r>
    </w:p>
    <w:p w14:paraId="7E1943D2" w14:textId="77777777" w:rsidR="006E3B46" w:rsidRP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bCs/>
          <w:sz w:val="28"/>
          <w:szCs w:val="28"/>
          <w:lang w:eastAsia="ru-RU" w:bidi="ru-RU"/>
        </w:rPr>
        <w:t>Д</w:t>
      </w:r>
      <w:r w:rsidRPr="006E3B46">
        <w:rPr>
          <w:rFonts w:ascii="Times New Roman" w:eastAsia="Times New Roman" w:hAnsi="Times New Roman" w:cs="Times New Roman"/>
          <w:sz w:val="28"/>
          <w:szCs w:val="28"/>
          <w:lang w:eastAsia="ru-RU" w:bidi="ru-RU"/>
        </w:rPr>
        <w:t xml:space="preserve">анная учебная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 </w:t>
      </w:r>
      <w:r w:rsidRPr="006E3B46">
        <w:rPr>
          <w:rFonts w:ascii="Times New Roman" w:eastAsia="Times New Roman" w:hAnsi="Times New Roman" w:cs="Times New Roman"/>
          <w:sz w:val="28"/>
          <w:szCs w:val="28"/>
          <w:lang w:eastAsia="ru-RU" w:bidi="ru-RU"/>
        </w:rPr>
        <w:lastRenderedPageBreak/>
        <w:t xml:space="preserve">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2A4BBF02" w14:textId="77777777" w:rsidR="006E3B46" w:rsidRP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sz w:val="28"/>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6EB82F9" w14:textId="77777777" w:rsidR="006E3B46" w:rsidRP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sz w:val="28"/>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040C5CBB" w14:textId="77777777" w:rsidR="006E3B46" w:rsidRP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694E3657" w14:textId="34681543" w:rsidR="006E3B46" w:rsidRDefault="006E3B46" w:rsidP="006E3B46">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6E3B46">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r w:rsidRPr="006E3B46">
        <w:rPr>
          <w:rFonts w:ascii="Times New Roman" w:eastAsia="Times New Roman" w:hAnsi="Times New Roman" w:cs="Times New Roman"/>
          <w:b/>
          <w:bCs/>
          <w:sz w:val="28"/>
          <w:szCs w:val="28"/>
          <w:lang w:eastAsia="ru-RU" w:bidi="ru-RU"/>
        </w:rPr>
        <w:t xml:space="preserve"> </w:t>
      </w:r>
    </w:p>
    <w:p w14:paraId="001A0B87" w14:textId="77777777" w:rsidR="00A428C4" w:rsidRPr="007426BD" w:rsidRDefault="00A428C4" w:rsidP="00A428C4">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7426BD">
        <w:rPr>
          <w:rFonts w:ascii="Times New Roman" w:eastAsia="Times New Roman" w:hAnsi="Times New Roman" w:cs="Times New Roman"/>
          <w:sz w:val="28"/>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0238D77E" w14:textId="77777777" w:rsidR="00A428C4" w:rsidRPr="007426BD" w:rsidRDefault="00A428C4" w:rsidP="00A428C4">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7426BD">
        <w:rPr>
          <w:rFonts w:ascii="Times New Roman" w:eastAsia="Times New Roman" w:hAnsi="Times New Roman" w:cs="Times New Roman"/>
          <w:sz w:val="28"/>
          <w:szCs w:val="28"/>
          <w:lang w:eastAsia="ru-RU" w:bidi="ru-RU"/>
        </w:rPr>
        <w:t>Администрирование процесса обучения</w:t>
      </w:r>
      <w:r>
        <w:rPr>
          <w:rFonts w:ascii="Times New Roman" w:eastAsia="Times New Roman" w:hAnsi="Times New Roman" w:cs="Times New Roman"/>
          <w:sz w:val="28"/>
          <w:szCs w:val="28"/>
          <w:lang w:eastAsia="ru-RU" w:bidi="ru-RU"/>
        </w:rPr>
        <w:t xml:space="preserve"> </w:t>
      </w:r>
      <w:r w:rsidRPr="007426BD">
        <w:rPr>
          <w:rFonts w:ascii="Times New Roman" w:eastAsia="Times New Roman" w:hAnsi="Times New Roman" w:cs="Times New Roman"/>
          <w:sz w:val="28"/>
          <w:szCs w:val="28"/>
          <w:lang w:eastAsia="ru-RU" w:bidi="ru-RU"/>
        </w:rPr>
        <w:t>осуществляется на основе использования компьютеров и информационно-телекоммуникационной сети "Интернет".</w:t>
      </w:r>
    </w:p>
    <w:p w14:paraId="59AFBF03" w14:textId="77777777" w:rsidR="00A428C4" w:rsidRDefault="00A428C4" w:rsidP="00A428C4">
      <w:pPr>
        <w:widowControl w:val="0"/>
        <w:tabs>
          <w:tab w:val="center" w:pos="4990"/>
        </w:tabs>
        <w:autoSpaceDE w:val="0"/>
        <w:autoSpaceDN w:val="0"/>
        <w:spacing w:after="0" w:line="240" w:lineRule="auto"/>
        <w:ind w:firstLine="709"/>
        <w:jc w:val="both"/>
        <w:rPr>
          <w:rFonts w:ascii="Times New Roman" w:eastAsia="Calibri" w:hAnsi="Times New Roman" w:cs="Times New Roman"/>
          <w:sz w:val="28"/>
          <w:szCs w:val="28"/>
        </w:rPr>
      </w:pPr>
      <w:bookmarkStart w:id="5" w:name="_Hlk97200416"/>
      <w:r w:rsidRPr="00DE1DCA">
        <w:rPr>
          <w:rFonts w:ascii="Times New Roman" w:eastAsia="Times New Roman" w:hAnsi="Times New Roman" w:cs="Times New Roman"/>
          <w:b/>
          <w:bCs/>
          <w:sz w:val="28"/>
          <w:szCs w:val="28"/>
          <w:lang w:eastAsia="ru-RU" w:bidi="ru-RU"/>
        </w:rPr>
        <w:t>Практические занятия:</w:t>
      </w:r>
      <w:r w:rsidRPr="00DE1DCA">
        <w:rPr>
          <w:rFonts w:ascii="Times New Roman" w:eastAsia="Calibri" w:hAnsi="Times New Roman" w:cs="Times New Roman"/>
          <w:sz w:val="28"/>
          <w:szCs w:val="28"/>
        </w:rPr>
        <w:t xml:space="preserve"> организуются с применением технических средств обучения и наглядных пособий, представленных в СДО.</w:t>
      </w:r>
      <w:r>
        <w:rPr>
          <w:rFonts w:ascii="Times New Roman" w:eastAsia="Calibri" w:hAnsi="Times New Roman" w:cs="Times New Roman"/>
          <w:sz w:val="28"/>
          <w:szCs w:val="28"/>
        </w:rPr>
        <w:t xml:space="preserve"> </w:t>
      </w:r>
      <w:r w:rsidRPr="009D2058">
        <w:rPr>
          <w:rFonts w:ascii="Times New Roman" w:eastAsia="Calibri" w:hAnsi="Times New Roman" w:cs="Times New Roman"/>
          <w:sz w:val="28"/>
          <w:szCs w:val="28"/>
        </w:rPr>
        <w:t>Обучение проводится с использованием учебно-материальной базы, соответствующей установленным требованиям.</w:t>
      </w:r>
    </w:p>
    <w:bookmarkEnd w:id="5"/>
    <w:p w14:paraId="7887A196" w14:textId="77777777" w:rsidR="006E3B46" w:rsidRPr="006E3B46" w:rsidRDefault="006E3B46" w:rsidP="006E3B46">
      <w:pPr>
        <w:spacing w:after="0" w:line="240" w:lineRule="auto"/>
        <w:ind w:firstLine="709"/>
        <w:rPr>
          <w:rFonts w:ascii="Times New Roman" w:eastAsia="Times New Roman" w:hAnsi="Times New Roman" w:cs="Times New Roman"/>
          <w:b/>
          <w:bCs/>
          <w:sz w:val="28"/>
          <w:szCs w:val="28"/>
          <w:lang w:eastAsia="ru-RU"/>
        </w:rPr>
      </w:pPr>
      <w:r w:rsidRPr="006E3B46">
        <w:rPr>
          <w:rFonts w:ascii="Times New Roman" w:eastAsia="Times New Roman" w:hAnsi="Times New Roman" w:cs="Times New Roman"/>
          <w:b/>
          <w:bCs/>
          <w:sz w:val="28"/>
          <w:szCs w:val="28"/>
          <w:lang w:eastAsia="ru-RU"/>
        </w:rPr>
        <w:t>Кадровое обеспечение образовательного процесса</w:t>
      </w:r>
    </w:p>
    <w:p w14:paraId="064EEC9C" w14:textId="77777777" w:rsidR="006E3B46" w:rsidRPr="00C7254B" w:rsidRDefault="006E3B46" w:rsidP="006E3B46">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6E3B46">
        <w:rPr>
          <w:rFonts w:ascii="Times New Roman" w:eastAsia="Times New Roman" w:hAnsi="Times New Roman" w:cs="Times New Roman"/>
          <w:bCs/>
          <w:sz w:val="28"/>
          <w:szCs w:val="28"/>
          <w:lang w:eastAsia="ru-RU"/>
        </w:rPr>
        <w:t xml:space="preserve">При реализации данной программы к педагогической деятельности допускаются лица, имеющие профессиональное или высшее образование, отвечающие квалификационным требованиям, указанным в квалификационных справочниках, и (или) профессиональным стандартам,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w:t>
      </w:r>
      <w:r w:rsidRPr="006E3B46">
        <w:rPr>
          <w:rFonts w:ascii="Times New Roman" w:eastAsia="Times New Roman" w:hAnsi="Times New Roman" w:cs="Times New Roman"/>
          <w:bCs/>
          <w:sz w:val="28"/>
          <w:szCs w:val="28"/>
          <w:lang w:eastAsia="ru-RU"/>
        </w:rPr>
        <w:lastRenderedPageBreak/>
        <w:t>программе. К образовательному процессу могут быть привлечены руководители и работники профильных организаций и (или)</w:t>
      </w:r>
      <w:r w:rsidR="00C7254B">
        <w:rPr>
          <w:rFonts w:ascii="Times New Roman" w:eastAsia="Times New Roman" w:hAnsi="Times New Roman" w:cs="Times New Roman"/>
          <w:bCs/>
          <w:sz w:val="28"/>
          <w:szCs w:val="28"/>
          <w:lang w:eastAsia="ru-RU"/>
        </w:rPr>
        <w:t xml:space="preserve"> </w:t>
      </w:r>
      <w:r w:rsidRPr="006E3B46">
        <w:rPr>
          <w:rFonts w:ascii="Times New Roman" w:eastAsia="Times New Roman" w:hAnsi="Times New Roman" w:cs="Times New Roman"/>
          <w:bCs/>
          <w:sz w:val="28"/>
          <w:szCs w:val="28"/>
          <w:lang w:eastAsia="ru-RU"/>
        </w:rPr>
        <w:t>имеющие опыт работы в сфере</w:t>
      </w:r>
      <w:r w:rsidRPr="006E3B46">
        <w:rPr>
          <w:rFonts w:ascii="Times New Roman" w:eastAsia="Times New Roman" w:hAnsi="Times New Roman" w:cs="Times New Roman"/>
          <w:bCs/>
          <w:color w:val="FF0000"/>
          <w:sz w:val="28"/>
          <w:szCs w:val="28"/>
          <w:lang w:eastAsia="ru-RU"/>
        </w:rPr>
        <w:t xml:space="preserve"> </w:t>
      </w:r>
      <w:r w:rsidR="00C7254B" w:rsidRPr="00C7254B">
        <w:rPr>
          <w:rFonts w:ascii="Times New Roman" w:eastAsia="Times New Roman" w:hAnsi="Times New Roman" w:cs="Times New Roman"/>
          <w:bCs/>
          <w:color w:val="000000" w:themeColor="text1"/>
          <w:sz w:val="28"/>
          <w:szCs w:val="28"/>
          <w:lang w:eastAsia="ru-RU"/>
        </w:rPr>
        <w:t>обучения навыкам оказания первой помощи пострадавшим.</w:t>
      </w:r>
    </w:p>
    <w:p w14:paraId="1CD7CC8E"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1DCF19B0" w14:textId="77777777" w:rsidR="006E3B46" w:rsidRDefault="006E3B46" w:rsidP="006E3B46">
      <w:pPr>
        <w:spacing w:after="0" w:line="240" w:lineRule="auto"/>
        <w:ind w:firstLine="709"/>
        <w:jc w:val="center"/>
        <w:rPr>
          <w:rFonts w:ascii="Times New Roman" w:eastAsia="Times New Roman" w:hAnsi="Times New Roman" w:cs="Times New Roman"/>
          <w:b/>
          <w:sz w:val="28"/>
          <w:szCs w:val="28"/>
          <w:lang w:eastAsia="ru-RU"/>
        </w:rPr>
      </w:pPr>
      <w:r w:rsidRPr="006E3B46">
        <w:rPr>
          <w:rFonts w:ascii="Times New Roman" w:eastAsia="Times New Roman" w:hAnsi="Times New Roman" w:cs="Times New Roman"/>
          <w:b/>
          <w:sz w:val="28"/>
          <w:szCs w:val="28"/>
          <w:lang w:eastAsia="ru-RU"/>
        </w:rPr>
        <w:t>ИТОГОВАЯ АТТЕСТАЦИЯ</w:t>
      </w:r>
    </w:p>
    <w:p w14:paraId="2D192DF6" w14:textId="77777777" w:rsidR="00C7254B" w:rsidRPr="006E3B46" w:rsidRDefault="00C7254B" w:rsidP="006E3B46">
      <w:pPr>
        <w:spacing w:after="0" w:line="240" w:lineRule="auto"/>
        <w:ind w:firstLine="709"/>
        <w:jc w:val="center"/>
        <w:rPr>
          <w:rFonts w:ascii="Times New Roman" w:eastAsia="Times New Roman" w:hAnsi="Times New Roman" w:cs="Times New Roman"/>
          <w:sz w:val="28"/>
          <w:szCs w:val="28"/>
          <w:lang w:eastAsia="ru-RU"/>
        </w:rPr>
      </w:pPr>
    </w:p>
    <w:p w14:paraId="3A04F29C"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 xml:space="preserve">Повышение квалификации завершается итоговой аттестацией в форме тестирования. </w:t>
      </w:r>
    </w:p>
    <w:p w14:paraId="6ADC2602"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Для проведения итоговой аттестации используются оценочные материалы, включающие тестовые задания по всем изученным темам.</w:t>
      </w:r>
    </w:p>
    <w:p w14:paraId="1AAB04AE"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2DDF34B2"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66F54DF4"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 xml:space="preserve">Лицам, успешно освоившим соответствующую дополнительную профессиональную программу и прошедшим итоговую аттестацию, выдается документ о квалификации установленного образца - удостоверение о повышении квалификации </w:t>
      </w:r>
    </w:p>
    <w:p w14:paraId="6BBC79CE"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 освоившим часть дополнительной профессиональной программы и (или) отчисленным, выдается справка установленного образца об обучении или о периоде обучения.</w:t>
      </w:r>
    </w:p>
    <w:p w14:paraId="3899D0D1"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p>
    <w:bookmarkEnd w:id="4"/>
    <w:p w14:paraId="7FECBADD" w14:textId="57185BE4" w:rsidR="006E3B46" w:rsidRDefault="006E3B46" w:rsidP="006E3B46">
      <w:pPr>
        <w:spacing w:after="0" w:line="240" w:lineRule="auto"/>
        <w:jc w:val="center"/>
        <w:rPr>
          <w:rFonts w:ascii="Times New Roman" w:eastAsia="Times New Roman" w:hAnsi="Times New Roman" w:cs="Times New Roman"/>
          <w:b/>
          <w:sz w:val="28"/>
          <w:szCs w:val="28"/>
          <w:lang w:eastAsia="ar-SA"/>
        </w:rPr>
      </w:pPr>
      <w:r w:rsidRPr="006E3B46">
        <w:rPr>
          <w:rFonts w:ascii="Times New Roman" w:eastAsia="Times New Roman" w:hAnsi="Times New Roman" w:cs="Times New Roman"/>
          <w:b/>
          <w:sz w:val="28"/>
          <w:szCs w:val="28"/>
          <w:lang w:eastAsia="ar-SA"/>
        </w:rPr>
        <w:t>УЧЕБНО-ТЕМАТИЧЕСКИЙ ПЛАН</w:t>
      </w:r>
    </w:p>
    <w:p w14:paraId="5C8A1B88" w14:textId="77777777" w:rsidR="00A428C4" w:rsidRPr="006E3B46" w:rsidRDefault="00A428C4" w:rsidP="006E3B46">
      <w:pPr>
        <w:spacing w:after="0" w:line="240" w:lineRule="auto"/>
        <w:jc w:val="center"/>
        <w:rPr>
          <w:rFonts w:ascii="Times New Roman" w:eastAsia="Times New Roman" w:hAnsi="Times New Roman" w:cs="Times New Roman"/>
          <w:b/>
          <w:sz w:val="28"/>
          <w:szCs w:val="28"/>
          <w:lang w:eastAsia="ar-SA"/>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5"/>
        <w:gridCol w:w="6889"/>
        <w:gridCol w:w="851"/>
        <w:gridCol w:w="849"/>
        <w:gridCol w:w="851"/>
      </w:tblGrid>
      <w:tr w:rsidR="00A428C4" w:rsidRPr="007426BD" w14:paraId="13D4846B" w14:textId="77777777" w:rsidTr="00F3537C">
        <w:trPr>
          <w:trHeight w:val="278"/>
        </w:trPr>
        <w:tc>
          <w:tcPr>
            <w:tcW w:w="310" w:type="pct"/>
            <w:vMerge w:val="restart"/>
            <w:shd w:val="clear" w:color="auto" w:fill="auto"/>
            <w:vAlign w:val="center"/>
          </w:tcPr>
          <w:p w14:paraId="6CC020A8" w14:textId="77777777" w:rsidR="00A428C4" w:rsidRPr="007426BD" w:rsidRDefault="00A428C4" w:rsidP="00F3537C">
            <w:pPr>
              <w:widowControl w:val="0"/>
              <w:snapToGrid w:val="0"/>
              <w:spacing w:after="0" w:line="240" w:lineRule="auto"/>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 п/п</w:t>
            </w:r>
          </w:p>
        </w:tc>
        <w:tc>
          <w:tcPr>
            <w:tcW w:w="3422" w:type="pct"/>
            <w:vMerge w:val="restart"/>
            <w:shd w:val="clear" w:color="auto" w:fill="auto"/>
            <w:vAlign w:val="center"/>
          </w:tcPr>
          <w:p w14:paraId="21B1CD89" w14:textId="77777777" w:rsidR="00A428C4" w:rsidRPr="007426BD" w:rsidRDefault="00A428C4" w:rsidP="00F3537C">
            <w:pPr>
              <w:widowControl w:val="0"/>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Наименование тем</w:t>
            </w:r>
          </w:p>
        </w:tc>
        <w:tc>
          <w:tcPr>
            <w:tcW w:w="1267" w:type="pct"/>
            <w:gridSpan w:val="3"/>
            <w:shd w:val="clear" w:color="auto" w:fill="auto"/>
            <w:vAlign w:val="center"/>
          </w:tcPr>
          <w:p w14:paraId="3D26C807" w14:textId="77777777" w:rsidR="00A428C4" w:rsidRPr="007426BD" w:rsidRDefault="00A428C4" w:rsidP="00F3537C">
            <w:pPr>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Количество часов</w:t>
            </w:r>
          </w:p>
        </w:tc>
      </w:tr>
      <w:tr w:rsidR="00A428C4" w:rsidRPr="007426BD" w14:paraId="5D2EFB2C" w14:textId="77777777" w:rsidTr="00F3537C">
        <w:trPr>
          <w:trHeight w:val="413"/>
        </w:trPr>
        <w:tc>
          <w:tcPr>
            <w:tcW w:w="310" w:type="pct"/>
            <w:vMerge/>
            <w:shd w:val="clear" w:color="auto" w:fill="auto"/>
            <w:vAlign w:val="center"/>
          </w:tcPr>
          <w:p w14:paraId="5AE8C879" w14:textId="77777777" w:rsidR="00A428C4" w:rsidRPr="007426BD" w:rsidRDefault="00A428C4" w:rsidP="00F3537C">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2F5FAE5D" w14:textId="77777777" w:rsidR="00A428C4" w:rsidRPr="007426BD" w:rsidRDefault="00A428C4" w:rsidP="00F3537C">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val="restart"/>
            <w:shd w:val="clear" w:color="auto" w:fill="auto"/>
            <w:vAlign w:val="center"/>
          </w:tcPr>
          <w:p w14:paraId="04B0E88D" w14:textId="77777777" w:rsidR="00A428C4" w:rsidRPr="007426BD" w:rsidRDefault="00A428C4" w:rsidP="00F3537C">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Всего</w:t>
            </w:r>
          </w:p>
        </w:tc>
        <w:tc>
          <w:tcPr>
            <w:tcW w:w="845" w:type="pct"/>
            <w:gridSpan w:val="2"/>
            <w:shd w:val="clear" w:color="auto" w:fill="auto"/>
            <w:vAlign w:val="center"/>
          </w:tcPr>
          <w:p w14:paraId="11D616A2" w14:textId="77777777" w:rsidR="00A428C4" w:rsidRPr="007426BD" w:rsidRDefault="00A428C4" w:rsidP="00F3537C">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В том числе</w:t>
            </w:r>
          </w:p>
        </w:tc>
      </w:tr>
      <w:tr w:rsidR="00A428C4" w:rsidRPr="007426BD" w14:paraId="197BA849" w14:textId="77777777" w:rsidTr="00F3537C">
        <w:trPr>
          <w:trHeight w:val="412"/>
        </w:trPr>
        <w:tc>
          <w:tcPr>
            <w:tcW w:w="310" w:type="pct"/>
            <w:vMerge/>
            <w:shd w:val="clear" w:color="auto" w:fill="auto"/>
            <w:vAlign w:val="center"/>
          </w:tcPr>
          <w:p w14:paraId="6E66BB45" w14:textId="77777777" w:rsidR="00A428C4" w:rsidRPr="007426BD" w:rsidRDefault="00A428C4" w:rsidP="00F3537C">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762B42AB" w14:textId="77777777" w:rsidR="00A428C4" w:rsidRPr="007426BD" w:rsidRDefault="00A428C4" w:rsidP="00F3537C">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shd w:val="clear" w:color="auto" w:fill="auto"/>
            <w:vAlign w:val="center"/>
          </w:tcPr>
          <w:p w14:paraId="74A99D05" w14:textId="77777777" w:rsidR="00A428C4" w:rsidRPr="007426BD" w:rsidRDefault="00A428C4" w:rsidP="00F3537C">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422" w:type="pct"/>
            <w:shd w:val="clear" w:color="auto" w:fill="auto"/>
            <w:vAlign w:val="center"/>
          </w:tcPr>
          <w:p w14:paraId="29F9AF3F" w14:textId="77777777" w:rsidR="00A428C4" w:rsidRPr="007426BD" w:rsidRDefault="00A428C4" w:rsidP="00F3537C">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Л</w:t>
            </w:r>
          </w:p>
        </w:tc>
        <w:tc>
          <w:tcPr>
            <w:tcW w:w="423" w:type="pct"/>
            <w:shd w:val="clear" w:color="auto" w:fill="auto"/>
            <w:vAlign w:val="center"/>
          </w:tcPr>
          <w:p w14:paraId="6AC4C30D" w14:textId="77777777" w:rsidR="00A428C4" w:rsidRPr="007426BD" w:rsidRDefault="00A428C4" w:rsidP="00F3537C">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ПЗ</w:t>
            </w:r>
          </w:p>
        </w:tc>
      </w:tr>
      <w:tr w:rsidR="00A428C4" w:rsidRPr="007426BD" w14:paraId="21B64B0B" w14:textId="77777777" w:rsidTr="00F3537C">
        <w:trPr>
          <w:trHeight w:val="317"/>
        </w:trPr>
        <w:tc>
          <w:tcPr>
            <w:tcW w:w="310" w:type="pct"/>
            <w:vAlign w:val="center"/>
          </w:tcPr>
          <w:p w14:paraId="37F3B4D6" w14:textId="77777777" w:rsidR="00A428C4" w:rsidRPr="007426BD" w:rsidRDefault="00A428C4" w:rsidP="00F3537C">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3422" w:type="pct"/>
            <w:shd w:val="clear" w:color="auto" w:fill="auto"/>
            <w:vAlign w:val="center"/>
          </w:tcPr>
          <w:p w14:paraId="1B6D580D" w14:textId="77777777" w:rsidR="00A428C4" w:rsidRPr="007426BD" w:rsidRDefault="00A428C4" w:rsidP="00F3537C">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1. </w:t>
            </w:r>
            <w:r w:rsidRPr="006C16FF">
              <w:rPr>
                <w:rFonts w:ascii="Times New Roman" w:hAnsi="Times New Roman" w:cs="Times New Roman"/>
                <w:bCs/>
                <w:sz w:val="24"/>
                <w:szCs w:val="24"/>
              </w:rPr>
              <w:t>Организационно-правовые аспекты оказания первой помощи</w:t>
            </w:r>
          </w:p>
        </w:tc>
        <w:tc>
          <w:tcPr>
            <w:tcW w:w="423" w:type="pct"/>
            <w:shd w:val="clear" w:color="auto" w:fill="auto"/>
            <w:vAlign w:val="center"/>
          </w:tcPr>
          <w:p w14:paraId="4CD7AA30"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shd w:val="clear" w:color="auto" w:fill="auto"/>
            <w:vAlign w:val="center"/>
          </w:tcPr>
          <w:p w14:paraId="08A8C783"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4DFA986C"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428C4" w:rsidRPr="007426BD" w14:paraId="7025A7A4" w14:textId="77777777" w:rsidTr="00F3537C">
        <w:trPr>
          <w:trHeight w:val="317"/>
        </w:trPr>
        <w:tc>
          <w:tcPr>
            <w:tcW w:w="310" w:type="pct"/>
            <w:vAlign w:val="center"/>
          </w:tcPr>
          <w:p w14:paraId="6969965F" w14:textId="77777777" w:rsidR="00A428C4" w:rsidRPr="007426BD" w:rsidRDefault="00A428C4" w:rsidP="00F3537C">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422" w:type="pct"/>
            <w:shd w:val="clear" w:color="auto" w:fill="auto"/>
            <w:vAlign w:val="center"/>
          </w:tcPr>
          <w:p w14:paraId="12BAAF41" w14:textId="77777777" w:rsidR="00A428C4" w:rsidRPr="007426BD" w:rsidRDefault="00A428C4" w:rsidP="00F3537C">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2. </w:t>
            </w:r>
            <w:r w:rsidRPr="006C16FF">
              <w:rPr>
                <w:rFonts w:ascii="Times New Roman" w:hAnsi="Times New Roman" w:cs="Times New Roman"/>
                <w:bCs/>
                <w:sz w:val="24"/>
                <w:szCs w:val="24"/>
              </w:rPr>
              <w:t>Оказание первой помощи при отсутствии сознания, остановке дыхания и кровообращения</w:t>
            </w:r>
          </w:p>
        </w:tc>
        <w:tc>
          <w:tcPr>
            <w:tcW w:w="423" w:type="pct"/>
            <w:shd w:val="clear" w:color="auto" w:fill="auto"/>
            <w:vAlign w:val="center"/>
          </w:tcPr>
          <w:p w14:paraId="1EE203F1"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2" w:type="pct"/>
            <w:shd w:val="clear" w:color="auto" w:fill="auto"/>
            <w:vAlign w:val="center"/>
          </w:tcPr>
          <w:p w14:paraId="5FBDF849"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15EAEA27"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428C4" w:rsidRPr="007426BD" w14:paraId="02A0F46C" w14:textId="77777777" w:rsidTr="00F3537C">
        <w:trPr>
          <w:trHeight w:val="317"/>
        </w:trPr>
        <w:tc>
          <w:tcPr>
            <w:tcW w:w="310" w:type="pct"/>
            <w:vAlign w:val="center"/>
          </w:tcPr>
          <w:p w14:paraId="6F9D37BC" w14:textId="77777777" w:rsidR="00A428C4" w:rsidRPr="007426BD" w:rsidRDefault="00A428C4" w:rsidP="00F3537C">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3422" w:type="pct"/>
            <w:shd w:val="clear" w:color="auto" w:fill="auto"/>
            <w:vAlign w:val="center"/>
          </w:tcPr>
          <w:p w14:paraId="7D701C8E" w14:textId="77777777" w:rsidR="00A428C4" w:rsidRPr="007426BD" w:rsidRDefault="00A428C4" w:rsidP="00F3537C">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3. </w:t>
            </w:r>
            <w:r w:rsidRPr="006C16FF">
              <w:rPr>
                <w:rFonts w:ascii="Times New Roman" w:hAnsi="Times New Roman" w:cs="Times New Roman"/>
                <w:bCs/>
                <w:sz w:val="24"/>
                <w:szCs w:val="24"/>
              </w:rPr>
              <w:t>Оказание первой помощи при наружных кровотечениях и травмах</w:t>
            </w:r>
          </w:p>
        </w:tc>
        <w:tc>
          <w:tcPr>
            <w:tcW w:w="423" w:type="pct"/>
            <w:shd w:val="clear" w:color="auto" w:fill="auto"/>
            <w:vAlign w:val="center"/>
          </w:tcPr>
          <w:p w14:paraId="51047E21"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2" w:type="pct"/>
            <w:shd w:val="clear" w:color="auto" w:fill="auto"/>
            <w:vAlign w:val="center"/>
          </w:tcPr>
          <w:p w14:paraId="34678C49"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037D8D43"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428C4" w:rsidRPr="007426BD" w14:paraId="0E9BDBB5" w14:textId="77777777" w:rsidTr="00F3537C">
        <w:trPr>
          <w:trHeight w:val="317"/>
        </w:trPr>
        <w:tc>
          <w:tcPr>
            <w:tcW w:w="310" w:type="pct"/>
            <w:vAlign w:val="center"/>
          </w:tcPr>
          <w:p w14:paraId="73CD85BC" w14:textId="77777777" w:rsidR="00A428C4" w:rsidRPr="007426BD" w:rsidRDefault="00A428C4" w:rsidP="00F3537C">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422" w:type="pct"/>
            <w:shd w:val="clear" w:color="auto" w:fill="auto"/>
            <w:vAlign w:val="center"/>
          </w:tcPr>
          <w:p w14:paraId="2E906779" w14:textId="77777777" w:rsidR="00A428C4" w:rsidRPr="007426BD" w:rsidRDefault="00A428C4" w:rsidP="00F3537C">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4. </w:t>
            </w:r>
            <w:r w:rsidRPr="006C16FF">
              <w:rPr>
                <w:rFonts w:ascii="Times New Roman" w:hAnsi="Times New Roman" w:cs="Times New Roman"/>
                <w:bCs/>
                <w:sz w:val="24"/>
                <w:szCs w:val="24"/>
              </w:rPr>
              <w:t>Оказание первой помощи при прочих состояниях</w:t>
            </w:r>
          </w:p>
        </w:tc>
        <w:tc>
          <w:tcPr>
            <w:tcW w:w="423" w:type="pct"/>
            <w:shd w:val="clear" w:color="auto" w:fill="auto"/>
            <w:vAlign w:val="center"/>
          </w:tcPr>
          <w:p w14:paraId="74DE6632"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2" w:type="pct"/>
            <w:shd w:val="clear" w:color="auto" w:fill="auto"/>
            <w:vAlign w:val="center"/>
          </w:tcPr>
          <w:p w14:paraId="130372D2"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06589013"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428C4" w:rsidRPr="007426BD" w14:paraId="32CA5C12" w14:textId="77777777" w:rsidTr="00F3537C">
        <w:trPr>
          <w:trHeight w:val="317"/>
        </w:trPr>
        <w:tc>
          <w:tcPr>
            <w:tcW w:w="310" w:type="pct"/>
            <w:shd w:val="clear" w:color="auto" w:fill="auto"/>
            <w:vAlign w:val="center"/>
          </w:tcPr>
          <w:p w14:paraId="0C486814" w14:textId="77777777" w:rsidR="00A428C4" w:rsidRPr="007426BD" w:rsidRDefault="00A428C4" w:rsidP="00F3537C">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50CD7904" w14:textId="77777777" w:rsidR="00A428C4" w:rsidRPr="007426BD" w:rsidRDefault="00A428C4" w:rsidP="00F3537C">
            <w:pPr>
              <w:widowControl w:val="0"/>
              <w:snapToGrid w:val="0"/>
              <w:spacing w:after="0" w:line="240" w:lineRule="auto"/>
              <w:rPr>
                <w:rFonts w:ascii="Times New Roman" w:eastAsia="Times New Roman" w:hAnsi="Times New Roman" w:cs="Times New Roman"/>
                <w:iCs/>
                <w:sz w:val="24"/>
                <w:szCs w:val="24"/>
                <w:lang w:eastAsia="ru-RU"/>
              </w:rPr>
            </w:pPr>
            <w:r w:rsidRPr="007426BD">
              <w:rPr>
                <w:rFonts w:ascii="Times New Roman" w:hAnsi="Times New Roman" w:cs="Times New Roman"/>
                <w:b/>
                <w:sz w:val="24"/>
                <w:szCs w:val="24"/>
              </w:rPr>
              <w:t>Проверка знаний требований охраны труда</w:t>
            </w:r>
            <w:r>
              <w:t xml:space="preserve"> </w:t>
            </w:r>
            <w:r w:rsidRPr="00E94862">
              <w:rPr>
                <w:rFonts w:ascii="Times New Roman" w:hAnsi="Times New Roman" w:cs="Times New Roman"/>
                <w:b/>
                <w:sz w:val="24"/>
                <w:szCs w:val="24"/>
              </w:rPr>
              <w:t>по вопросам оказания первой помощи пострадавшим</w:t>
            </w:r>
          </w:p>
        </w:tc>
        <w:tc>
          <w:tcPr>
            <w:tcW w:w="423" w:type="pct"/>
            <w:shd w:val="clear" w:color="auto" w:fill="auto"/>
            <w:vAlign w:val="center"/>
          </w:tcPr>
          <w:p w14:paraId="75A87FAB"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22" w:type="pct"/>
            <w:shd w:val="clear" w:color="auto" w:fill="auto"/>
            <w:vAlign w:val="center"/>
          </w:tcPr>
          <w:p w14:paraId="5C36AE91"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26BD">
              <w:rPr>
                <w:rFonts w:ascii="Times New Roman" w:eastAsia="Times New Roman" w:hAnsi="Times New Roman" w:cs="Times New Roman"/>
                <w:b/>
                <w:bCs/>
                <w:sz w:val="24"/>
                <w:szCs w:val="24"/>
                <w:lang w:eastAsia="ru-RU"/>
              </w:rPr>
              <w:t>-</w:t>
            </w:r>
          </w:p>
        </w:tc>
        <w:tc>
          <w:tcPr>
            <w:tcW w:w="423" w:type="pct"/>
            <w:shd w:val="clear" w:color="auto" w:fill="auto"/>
            <w:vAlign w:val="center"/>
          </w:tcPr>
          <w:p w14:paraId="38D3DCCC"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A428C4" w:rsidRPr="007426BD" w14:paraId="4FC51736" w14:textId="77777777" w:rsidTr="00F3537C">
        <w:trPr>
          <w:trHeight w:val="317"/>
        </w:trPr>
        <w:tc>
          <w:tcPr>
            <w:tcW w:w="310" w:type="pct"/>
            <w:shd w:val="clear" w:color="auto" w:fill="auto"/>
            <w:vAlign w:val="center"/>
          </w:tcPr>
          <w:p w14:paraId="183AEFD7" w14:textId="77777777" w:rsidR="00A428C4" w:rsidRPr="007426BD" w:rsidRDefault="00A428C4" w:rsidP="00F3537C">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280FC1A8" w14:textId="77777777" w:rsidR="00A428C4" w:rsidRPr="007426BD" w:rsidRDefault="00A428C4" w:rsidP="00F3537C">
            <w:pPr>
              <w:widowControl w:val="0"/>
              <w:snapToGrid w:val="0"/>
              <w:spacing w:after="0" w:line="240" w:lineRule="auto"/>
              <w:rPr>
                <w:rFonts w:ascii="Times New Roman" w:eastAsia="Times New Roman" w:hAnsi="Times New Roman" w:cs="Times New Roman"/>
                <w:iCs/>
                <w:sz w:val="24"/>
                <w:szCs w:val="24"/>
                <w:lang w:eastAsia="ru-RU"/>
              </w:rPr>
            </w:pPr>
            <w:r w:rsidRPr="007426BD">
              <w:rPr>
                <w:rFonts w:ascii="Times New Roman" w:hAnsi="Times New Roman" w:cs="Times New Roman"/>
                <w:b/>
                <w:sz w:val="24"/>
                <w:szCs w:val="24"/>
              </w:rPr>
              <w:t>Итого</w:t>
            </w:r>
          </w:p>
        </w:tc>
        <w:tc>
          <w:tcPr>
            <w:tcW w:w="423" w:type="pct"/>
            <w:shd w:val="clear" w:color="auto" w:fill="auto"/>
            <w:vAlign w:val="center"/>
          </w:tcPr>
          <w:p w14:paraId="7F85067F"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422" w:type="pct"/>
            <w:shd w:val="clear" w:color="auto" w:fill="auto"/>
            <w:vAlign w:val="center"/>
          </w:tcPr>
          <w:p w14:paraId="2D572661"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423" w:type="pct"/>
            <w:shd w:val="clear" w:color="auto" w:fill="auto"/>
            <w:vAlign w:val="center"/>
          </w:tcPr>
          <w:p w14:paraId="036834FA" w14:textId="77777777" w:rsidR="00A428C4" w:rsidRPr="007426BD" w:rsidRDefault="00A428C4" w:rsidP="00F353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r>
    </w:tbl>
    <w:p w14:paraId="0A6892D1" w14:textId="77777777" w:rsidR="00A428C4" w:rsidRPr="006E3B46" w:rsidRDefault="00A428C4" w:rsidP="006E3B46">
      <w:pPr>
        <w:spacing w:after="0" w:line="240" w:lineRule="auto"/>
        <w:jc w:val="both"/>
        <w:rPr>
          <w:rFonts w:ascii="Times New Roman" w:eastAsia="Times New Roman" w:hAnsi="Times New Roman" w:cs="Times New Roman"/>
          <w:sz w:val="28"/>
          <w:szCs w:val="28"/>
          <w:lang w:eastAsia="ar-SA"/>
        </w:rPr>
      </w:pPr>
    </w:p>
    <w:p w14:paraId="14D15782" w14:textId="77777777" w:rsidR="006E3B46" w:rsidRPr="006E3B46" w:rsidRDefault="006E3B46" w:rsidP="006E3B46">
      <w:pPr>
        <w:spacing w:after="0" w:line="240" w:lineRule="auto"/>
        <w:ind w:firstLine="567"/>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 xml:space="preserve">*Сокращения в таблице: </w:t>
      </w:r>
    </w:p>
    <w:p w14:paraId="3E16C834" w14:textId="394F2B37" w:rsidR="006E3B46" w:rsidRPr="006E3B46" w:rsidRDefault="006E3B46" w:rsidP="006E3B46">
      <w:pPr>
        <w:spacing w:after="0" w:line="240" w:lineRule="auto"/>
        <w:ind w:firstLine="567"/>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b/>
          <w:sz w:val="28"/>
          <w:szCs w:val="28"/>
          <w:lang w:eastAsia="ru-RU"/>
        </w:rPr>
        <w:t>Л</w:t>
      </w:r>
      <w:r w:rsidRPr="006E3B46">
        <w:rPr>
          <w:rFonts w:ascii="Times New Roman" w:eastAsia="Times New Roman" w:hAnsi="Times New Roman" w:cs="Times New Roman"/>
          <w:sz w:val="28"/>
          <w:szCs w:val="28"/>
          <w:lang w:eastAsia="ru-RU"/>
        </w:rPr>
        <w:t xml:space="preserve"> – лекции; </w:t>
      </w:r>
      <w:r w:rsidRPr="006E3B46">
        <w:rPr>
          <w:rFonts w:ascii="Times New Roman" w:eastAsia="Times New Roman" w:hAnsi="Times New Roman" w:cs="Times New Roman"/>
          <w:b/>
          <w:sz w:val="28"/>
          <w:szCs w:val="28"/>
          <w:lang w:eastAsia="ru-RU"/>
        </w:rPr>
        <w:t>ПЗ</w:t>
      </w:r>
      <w:r w:rsidRPr="006E3B46">
        <w:rPr>
          <w:rFonts w:ascii="Times New Roman" w:eastAsia="Times New Roman" w:hAnsi="Times New Roman" w:cs="Times New Roman"/>
          <w:sz w:val="28"/>
          <w:szCs w:val="28"/>
          <w:lang w:eastAsia="ru-RU"/>
        </w:rPr>
        <w:t xml:space="preserve"> – практические занятия; </w:t>
      </w:r>
      <w:r w:rsidRPr="006E3B46">
        <w:rPr>
          <w:rFonts w:ascii="Times New Roman" w:eastAsia="Times New Roman" w:hAnsi="Times New Roman" w:cs="Times New Roman"/>
          <w:b/>
          <w:bCs/>
          <w:sz w:val="28"/>
          <w:szCs w:val="28"/>
          <w:lang w:eastAsia="ru-RU"/>
        </w:rPr>
        <w:t>С</w:t>
      </w:r>
      <w:r w:rsidRPr="006E3B46">
        <w:rPr>
          <w:rFonts w:ascii="Times New Roman" w:eastAsia="Times New Roman" w:hAnsi="Times New Roman" w:cs="Times New Roman"/>
          <w:sz w:val="28"/>
          <w:szCs w:val="28"/>
          <w:lang w:eastAsia="ru-RU"/>
        </w:rPr>
        <w:t xml:space="preserve"> – семинары.</w:t>
      </w:r>
    </w:p>
    <w:p w14:paraId="0B0B52A7" w14:textId="2D39ABA8" w:rsidR="006E3B46" w:rsidRDefault="006E3B46" w:rsidP="006E3B46">
      <w:pPr>
        <w:spacing w:after="0" w:line="240" w:lineRule="auto"/>
        <w:ind w:firstLine="567"/>
        <w:jc w:val="both"/>
        <w:rPr>
          <w:rFonts w:ascii="Times New Roman" w:eastAsia="Times New Roman" w:hAnsi="Times New Roman" w:cs="Times New Roman"/>
          <w:sz w:val="28"/>
          <w:szCs w:val="28"/>
          <w:lang w:eastAsia="ru-RU"/>
        </w:rPr>
      </w:pPr>
    </w:p>
    <w:p w14:paraId="187B1B3C" w14:textId="77777777" w:rsidR="00A428C4" w:rsidRPr="006E3B46" w:rsidRDefault="00A428C4" w:rsidP="006E3B46">
      <w:pPr>
        <w:spacing w:after="0" w:line="240" w:lineRule="auto"/>
        <w:ind w:firstLine="567"/>
        <w:jc w:val="both"/>
        <w:rPr>
          <w:rFonts w:ascii="Times New Roman" w:eastAsia="Times New Roman" w:hAnsi="Times New Roman" w:cs="Times New Roman"/>
          <w:sz w:val="28"/>
          <w:szCs w:val="28"/>
          <w:lang w:eastAsia="ru-RU"/>
        </w:rPr>
      </w:pPr>
    </w:p>
    <w:p w14:paraId="4C6E8963" w14:textId="77777777" w:rsidR="006E3B46" w:rsidRPr="006E3B46" w:rsidRDefault="006E3B46" w:rsidP="006E3B46">
      <w:pPr>
        <w:spacing w:after="0" w:line="240" w:lineRule="auto"/>
        <w:jc w:val="center"/>
        <w:rPr>
          <w:rFonts w:ascii="Times New Roman" w:eastAsia="Times New Roman" w:hAnsi="Times New Roman" w:cs="Times New Roman"/>
          <w:b/>
          <w:bCs/>
          <w:sz w:val="28"/>
          <w:szCs w:val="28"/>
          <w:lang w:eastAsia="ru-RU"/>
        </w:rPr>
      </w:pPr>
      <w:r w:rsidRPr="006E3B46">
        <w:rPr>
          <w:rFonts w:ascii="Times New Roman" w:eastAsia="Times New Roman" w:hAnsi="Times New Roman" w:cs="Times New Roman"/>
          <w:b/>
          <w:bCs/>
          <w:sz w:val="28"/>
          <w:szCs w:val="28"/>
          <w:lang w:eastAsia="ru-RU"/>
        </w:rPr>
        <w:lastRenderedPageBreak/>
        <w:t>КАЛЕНДАРНЫЙ УЧЕБНЫЙ ГРАФИК</w:t>
      </w:r>
    </w:p>
    <w:p w14:paraId="0F437C83" w14:textId="77777777" w:rsidR="00A428C4" w:rsidRDefault="00A428C4" w:rsidP="00A428C4">
      <w:pPr>
        <w:suppressAutoHyphens/>
        <w:spacing w:after="0" w:line="240" w:lineRule="auto"/>
        <w:ind w:firstLine="709"/>
        <w:jc w:val="both"/>
        <w:rPr>
          <w:rFonts w:ascii="Times New Roman" w:eastAsia="Lucida Sans Unicode" w:hAnsi="Times New Roman" w:cs="Times New Roman"/>
          <w:sz w:val="28"/>
          <w:szCs w:val="28"/>
          <w:lang w:eastAsia="ar-SA"/>
        </w:rPr>
      </w:pPr>
    </w:p>
    <w:p w14:paraId="6ACD2F7D" w14:textId="242D9B80" w:rsidR="00A428C4" w:rsidRDefault="00A428C4" w:rsidP="00A428C4">
      <w:pPr>
        <w:suppressAutoHyphens/>
        <w:spacing w:after="0" w:line="240" w:lineRule="auto"/>
        <w:ind w:firstLine="709"/>
        <w:jc w:val="both"/>
        <w:rPr>
          <w:rFonts w:ascii="Times New Roman" w:eastAsia="Lucida Sans Unicode" w:hAnsi="Times New Roman" w:cs="Times New Roman"/>
          <w:sz w:val="28"/>
          <w:szCs w:val="28"/>
          <w:lang w:eastAsia="ar-SA"/>
        </w:rPr>
      </w:pPr>
      <w:r w:rsidRPr="00AB6501">
        <w:rPr>
          <w:rFonts w:ascii="Times New Roman" w:eastAsia="Lucida Sans Unicode" w:hAnsi="Times New Roman" w:cs="Times New Roman"/>
          <w:sz w:val="28"/>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04B344FC" w14:textId="77777777" w:rsidR="00A428C4" w:rsidRDefault="00A428C4" w:rsidP="00A428C4">
      <w:pPr>
        <w:suppressAutoHyphens/>
        <w:spacing w:after="0" w:line="240" w:lineRule="auto"/>
        <w:ind w:firstLine="709"/>
        <w:jc w:val="both"/>
        <w:rPr>
          <w:rFonts w:ascii="Times New Roman" w:eastAsia="Lucida Sans Unicode" w:hAnsi="Times New Roman" w:cs="Times New Roman"/>
          <w:sz w:val="28"/>
          <w:szCs w:val="28"/>
          <w:lang w:eastAsia="ar-SA"/>
        </w:rPr>
      </w:pPr>
    </w:p>
    <w:tbl>
      <w:tblPr>
        <w:tblW w:w="9643" w:type="dxa"/>
        <w:tblInd w:w="13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576"/>
        <w:gridCol w:w="5967"/>
        <w:gridCol w:w="564"/>
        <w:gridCol w:w="564"/>
        <w:gridCol w:w="562"/>
        <w:gridCol w:w="561"/>
        <w:gridCol w:w="849"/>
      </w:tblGrid>
      <w:tr w:rsidR="00A428C4" w:rsidRPr="009440C3" w14:paraId="2525C9C0" w14:textId="77777777" w:rsidTr="00F3537C">
        <w:tc>
          <w:tcPr>
            <w:tcW w:w="576" w:type="dxa"/>
            <w:vMerge w:val="restart"/>
          </w:tcPr>
          <w:p w14:paraId="061BAB68" w14:textId="77777777" w:rsidR="00A428C4" w:rsidRPr="009440C3" w:rsidRDefault="00A428C4" w:rsidP="00F3537C">
            <w:pPr>
              <w:pStyle w:val="TableParagraph"/>
              <w:spacing w:line="240" w:lineRule="auto"/>
              <w:jc w:val="both"/>
              <w:rPr>
                <w:sz w:val="24"/>
                <w:szCs w:val="24"/>
              </w:rPr>
            </w:pPr>
          </w:p>
          <w:p w14:paraId="6E8B57B2" w14:textId="77777777" w:rsidR="00A428C4" w:rsidRPr="009440C3" w:rsidRDefault="00A428C4" w:rsidP="00F3537C">
            <w:pPr>
              <w:pStyle w:val="TableParagraph"/>
              <w:spacing w:line="240" w:lineRule="auto"/>
              <w:jc w:val="both"/>
              <w:rPr>
                <w:sz w:val="24"/>
                <w:szCs w:val="24"/>
              </w:rPr>
            </w:pPr>
            <w:r w:rsidRPr="009440C3">
              <w:rPr>
                <w:sz w:val="24"/>
                <w:szCs w:val="24"/>
              </w:rPr>
              <w:t>№</w:t>
            </w:r>
          </w:p>
        </w:tc>
        <w:tc>
          <w:tcPr>
            <w:tcW w:w="5967" w:type="dxa"/>
            <w:vMerge w:val="restart"/>
          </w:tcPr>
          <w:p w14:paraId="72B03A3A" w14:textId="77777777" w:rsidR="00A428C4" w:rsidRPr="009440C3" w:rsidRDefault="00A428C4" w:rsidP="00F3537C">
            <w:pPr>
              <w:pStyle w:val="TableParagraph"/>
              <w:spacing w:line="240" w:lineRule="auto"/>
              <w:jc w:val="both"/>
              <w:rPr>
                <w:sz w:val="24"/>
                <w:szCs w:val="24"/>
              </w:rPr>
            </w:pPr>
          </w:p>
          <w:p w14:paraId="6DB6B8EE" w14:textId="77777777" w:rsidR="00A428C4" w:rsidRPr="009440C3" w:rsidRDefault="00A428C4" w:rsidP="00F3537C">
            <w:pPr>
              <w:pStyle w:val="TableParagraph"/>
              <w:spacing w:line="240" w:lineRule="auto"/>
              <w:jc w:val="both"/>
              <w:rPr>
                <w:sz w:val="24"/>
                <w:szCs w:val="24"/>
              </w:rPr>
            </w:pPr>
            <w:r w:rsidRPr="009440C3">
              <w:rPr>
                <w:sz w:val="24"/>
                <w:szCs w:val="24"/>
              </w:rPr>
              <w:t xml:space="preserve">Наименование </w:t>
            </w:r>
            <w:r>
              <w:rPr>
                <w:sz w:val="24"/>
                <w:szCs w:val="24"/>
              </w:rPr>
              <w:t>тем</w:t>
            </w:r>
          </w:p>
        </w:tc>
        <w:tc>
          <w:tcPr>
            <w:tcW w:w="2251" w:type="dxa"/>
            <w:gridSpan w:val="4"/>
          </w:tcPr>
          <w:p w14:paraId="15E17807" w14:textId="77777777" w:rsidR="00A428C4" w:rsidRPr="009440C3" w:rsidRDefault="00A428C4" w:rsidP="00F3537C">
            <w:pPr>
              <w:pStyle w:val="TableParagraph"/>
              <w:spacing w:line="240" w:lineRule="auto"/>
              <w:jc w:val="both"/>
              <w:rPr>
                <w:sz w:val="24"/>
                <w:szCs w:val="24"/>
              </w:rPr>
            </w:pPr>
            <w:r>
              <w:rPr>
                <w:sz w:val="24"/>
                <w:szCs w:val="24"/>
              </w:rPr>
              <w:t>1 месяц</w:t>
            </w:r>
          </w:p>
        </w:tc>
        <w:tc>
          <w:tcPr>
            <w:tcW w:w="849" w:type="dxa"/>
            <w:vMerge w:val="restart"/>
          </w:tcPr>
          <w:p w14:paraId="05C657DF" w14:textId="77777777" w:rsidR="00A428C4" w:rsidRPr="009440C3" w:rsidRDefault="00A428C4" w:rsidP="00F3537C">
            <w:pPr>
              <w:pStyle w:val="TableParagraph"/>
              <w:spacing w:line="240" w:lineRule="auto"/>
              <w:jc w:val="both"/>
              <w:rPr>
                <w:sz w:val="24"/>
                <w:szCs w:val="24"/>
              </w:rPr>
            </w:pPr>
            <w:r w:rsidRPr="009440C3">
              <w:rPr>
                <w:sz w:val="24"/>
                <w:szCs w:val="24"/>
              </w:rPr>
              <w:t xml:space="preserve">Всего </w:t>
            </w:r>
          </w:p>
        </w:tc>
      </w:tr>
      <w:tr w:rsidR="00A428C4" w:rsidRPr="009440C3" w14:paraId="2425306D" w14:textId="77777777" w:rsidTr="00F3537C">
        <w:tc>
          <w:tcPr>
            <w:tcW w:w="576" w:type="dxa"/>
            <w:vMerge/>
          </w:tcPr>
          <w:p w14:paraId="35B98605" w14:textId="77777777" w:rsidR="00A428C4" w:rsidRPr="009440C3" w:rsidRDefault="00A428C4" w:rsidP="00F3537C">
            <w:pPr>
              <w:pStyle w:val="TableParagraph"/>
              <w:spacing w:line="240" w:lineRule="auto"/>
              <w:jc w:val="both"/>
              <w:rPr>
                <w:sz w:val="24"/>
                <w:szCs w:val="24"/>
              </w:rPr>
            </w:pPr>
          </w:p>
        </w:tc>
        <w:tc>
          <w:tcPr>
            <w:tcW w:w="5967" w:type="dxa"/>
            <w:vMerge/>
          </w:tcPr>
          <w:p w14:paraId="29573B4B" w14:textId="77777777" w:rsidR="00A428C4" w:rsidRPr="009440C3" w:rsidRDefault="00A428C4" w:rsidP="00F3537C">
            <w:pPr>
              <w:pStyle w:val="TableParagraph"/>
              <w:spacing w:line="240" w:lineRule="auto"/>
              <w:jc w:val="both"/>
              <w:rPr>
                <w:sz w:val="24"/>
                <w:szCs w:val="24"/>
              </w:rPr>
            </w:pPr>
          </w:p>
        </w:tc>
        <w:tc>
          <w:tcPr>
            <w:tcW w:w="2251" w:type="dxa"/>
            <w:gridSpan w:val="4"/>
          </w:tcPr>
          <w:p w14:paraId="128A7F0C" w14:textId="77777777" w:rsidR="00A428C4" w:rsidRPr="009440C3" w:rsidRDefault="00A428C4" w:rsidP="00F3537C">
            <w:pPr>
              <w:pStyle w:val="TableParagraph"/>
              <w:spacing w:line="240" w:lineRule="auto"/>
              <w:jc w:val="both"/>
              <w:rPr>
                <w:sz w:val="24"/>
                <w:szCs w:val="24"/>
              </w:rPr>
            </w:pPr>
            <w:r w:rsidRPr="009440C3">
              <w:rPr>
                <w:sz w:val="24"/>
                <w:szCs w:val="24"/>
              </w:rPr>
              <w:t>недели месяца</w:t>
            </w:r>
          </w:p>
        </w:tc>
        <w:tc>
          <w:tcPr>
            <w:tcW w:w="849" w:type="dxa"/>
            <w:vMerge/>
          </w:tcPr>
          <w:p w14:paraId="663897D2" w14:textId="77777777" w:rsidR="00A428C4" w:rsidRPr="009440C3" w:rsidRDefault="00A428C4" w:rsidP="00F3537C">
            <w:pPr>
              <w:pStyle w:val="TableParagraph"/>
              <w:spacing w:line="240" w:lineRule="auto"/>
              <w:jc w:val="both"/>
              <w:rPr>
                <w:sz w:val="24"/>
                <w:szCs w:val="24"/>
              </w:rPr>
            </w:pPr>
          </w:p>
        </w:tc>
      </w:tr>
      <w:tr w:rsidR="00A428C4" w:rsidRPr="009440C3" w14:paraId="66F07D48" w14:textId="77777777" w:rsidTr="00F3537C">
        <w:tc>
          <w:tcPr>
            <w:tcW w:w="576" w:type="dxa"/>
            <w:vMerge/>
          </w:tcPr>
          <w:p w14:paraId="41BF96F8" w14:textId="77777777" w:rsidR="00A428C4" w:rsidRPr="009440C3" w:rsidRDefault="00A428C4" w:rsidP="00F3537C">
            <w:pPr>
              <w:pStyle w:val="TableParagraph"/>
              <w:spacing w:line="240" w:lineRule="auto"/>
              <w:jc w:val="both"/>
              <w:rPr>
                <w:sz w:val="24"/>
                <w:szCs w:val="24"/>
              </w:rPr>
            </w:pPr>
          </w:p>
        </w:tc>
        <w:tc>
          <w:tcPr>
            <w:tcW w:w="5967" w:type="dxa"/>
            <w:vMerge/>
          </w:tcPr>
          <w:p w14:paraId="6E0F8BF8" w14:textId="77777777" w:rsidR="00A428C4" w:rsidRPr="009440C3" w:rsidRDefault="00A428C4" w:rsidP="00F3537C">
            <w:pPr>
              <w:pStyle w:val="TableParagraph"/>
              <w:spacing w:line="240" w:lineRule="auto"/>
              <w:jc w:val="both"/>
              <w:rPr>
                <w:sz w:val="24"/>
                <w:szCs w:val="24"/>
              </w:rPr>
            </w:pPr>
          </w:p>
        </w:tc>
        <w:tc>
          <w:tcPr>
            <w:tcW w:w="564" w:type="dxa"/>
          </w:tcPr>
          <w:p w14:paraId="6579AE2A" w14:textId="77777777" w:rsidR="00A428C4" w:rsidRPr="009440C3" w:rsidRDefault="00A428C4" w:rsidP="00F3537C">
            <w:pPr>
              <w:pStyle w:val="TableParagraph"/>
              <w:spacing w:line="240" w:lineRule="auto"/>
              <w:jc w:val="both"/>
              <w:rPr>
                <w:sz w:val="24"/>
                <w:szCs w:val="24"/>
              </w:rPr>
            </w:pPr>
            <w:r w:rsidRPr="009440C3">
              <w:rPr>
                <w:sz w:val="24"/>
                <w:szCs w:val="24"/>
              </w:rPr>
              <w:t>1</w:t>
            </w:r>
          </w:p>
        </w:tc>
        <w:tc>
          <w:tcPr>
            <w:tcW w:w="564" w:type="dxa"/>
          </w:tcPr>
          <w:p w14:paraId="081B71E1" w14:textId="77777777" w:rsidR="00A428C4" w:rsidRPr="009440C3" w:rsidRDefault="00A428C4" w:rsidP="00F3537C">
            <w:pPr>
              <w:pStyle w:val="TableParagraph"/>
              <w:spacing w:line="240" w:lineRule="auto"/>
              <w:jc w:val="both"/>
              <w:rPr>
                <w:sz w:val="24"/>
                <w:szCs w:val="24"/>
              </w:rPr>
            </w:pPr>
            <w:r w:rsidRPr="009440C3">
              <w:rPr>
                <w:sz w:val="24"/>
                <w:szCs w:val="24"/>
              </w:rPr>
              <w:t>2</w:t>
            </w:r>
          </w:p>
        </w:tc>
        <w:tc>
          <w:tcPr>
            <w:tcW w:w="562" w:type="dxa"/>
          </w:tcPr>
          <w:p w14:paraId="1FEC7871" w14:textId="77777777" w:rsidR="00A428C4" w:rsidRPr="009440C3" w:rsidRDefault="00A428C4" w:rsidP="00F3537C">
            <w:pPr>
              <w:pStyle w:val="TableParagraph"/>
              <w:spacing w:line="240" w:lineRule="auto"/>
              <w:jc w:val="both"/>
              <w:rPr>
                <w:sz w:val="24"/>
                <w:szCs w:val="24"/>
              </w:rPr>
            </w:pPr>
            <w:r w:rsidRPr="009440C3">
              <w:rPr>
                <w:sz w:val="24"/>
                <w:szCs w:val="24"/>
              </w:rPr>
              <w:t>3</w:t>
            </w:r>
          </w:p>
        </w:tc>
        <w:tc>
          <w:tcPr>
            <w:tcW w:w="561" w:type="dxa"/>
          </w:tcPr>
          <w:p w14:paraId="4DD54744" w14:textId="77777777" w:rsidR="00A428C4" w:rsidRPr="009440C3" w:rsidRDefault="00A428C4" w:rsidP="00F3537C">
            <w:pPr>
              <w:pStyle w:val="TableParagraph"/>
              <w:spacing w:line="240" w:lineRule="auto"/>
              <w:jc w:val="both"/>
              <w:rPr>
                <w:sz w:val="24"/>
                <w:szCs w:val="24"/>
              </w:rPr>
            </w:pPr>
            <w:r w:rsidRPr="009440C3">
              <w:rPr>
                <w:sz w:val="24"/>
                <w:szCs w:val="24"/>
              </w:rPr>
              <w:t>4</w:t>
            </w:r>
          </w:p>
        </w:tc>
        <w:tc>
          <w:tcPr>
            <w:tcW w:w="849" w:type="dxa"/>
            <w:vMerge/>
          </w:tcPr>
          <w:p w14:paraId="0A1BC8BC" w14:textId="77777777" w:rsidR="00A428C4" w:rsidRPr="009440C3" w:rsidRDefault="00A428C4" w:rsidP="00F3537C">
            <w:pPr>
              <w:pStyle w:val="TableParagraph"/>
              <w:spacing w:line="240" w:lineRule="auto"/>
              <w:jc w:val="both"/>
              <w:rPr>
                <w:sz w:val="24"/>
                <w:szCs w:val="24"/>
              </w:rPr>
            </w:pPr>
          </w:p>
        </w:tc>
      </w:tr>
      <w:tr w:rsidR="00A428C4" w:rsidRPr="009440C3" w14:paraId="44667868" w14:textId="77777777" w:rsidTr="00F3537C">
        <w:tc>
          <w:tcPr>
            <w:tcW w:w="576" w:type="dxa"/>
            <w:vMerge/>
          </w:tcPr>
          <w:p w14:paraId="33031AB5" w14:textId="77777777" w:rsidR="00A428C4" w:rsidRPr="009440C3" w:rsidRDefault="00A428C4" w:rsidP="00F3537C">
            <w:pPr>
              <w:pStyle w:val="TableParagraph"/>
              <w:spacing w:line="240" w:lineRule="auto"/>
              <w:jc w:val="both"/>
              <w:rPr>
                <w:sz w:val="24"/>
                <w:szCs w:val="24"/>
              </w:rPr>
            </w:pPr>
          </w:p>
        </w:tc>
        <w:tc>
          <w:tcPr>
            <w:tcW w:w="5967" w:type="dxa"/>
            <w:vMerge/>
          </w:tcPr>
          <w:p w14:paraId="19246CA5" w14:textId="77777777" w:rsidR="00A428C4" w:rsidRPr="009440C3" w:rsidRDefault="00A428C4" w:rsidP="00F3537C">
            <w:pPr>
              <w:pStyle w:val="TableParagraph"/>
              <w:spacing w:line="240" w:lineRule="auto"/>
              <w:jc w:val="both"/>
              <w:rPr>
                <w:sz w:val="24"/>
                <w:szCs w:val="24"/>
              </w:rPr>
            </w:pPr>
          </w:p>
        </w:tc>
        <w:tc>
          <w:tcPr>
            <w:tcW w:w="2251" w:type="dxa"/>
            <w:gridSpan w:val="4"/>
          </w:tcPr>
          <w:p w14:paraId="2568B615" w14:textId="77777777" w:rsidR="00A428C4" w:rsidRPr="009440C3" w:rsidRDefault="00A428C4" w:rsidP="00F3537C">
            <w:pPr>
              <w:pStyle w:val="TableParagraph"/>
              <w:spacing w:line="240" w:lineRule="auto"/>
              <w:rPr>
                <w:sz w:val="24"/>
                <w:szCs w:val="24"/>
              </w:rPr>
            </w:pPr>
            <w:r w:rsidRPr="009440C3">
              <w:rPr>
                <w:sz w:val="24"/>
                <w:szCs w:val="24"/>
              </w:rPr>
              <w:t>кол-во часов в неделю</w:t>
            </w:r>
          </w:p>
        </w:tc>
        <w:tc>
          <w:tcPr>
            <w:tcW w:w="849" w:type="dxa"/>
            <w:vMerge/>
          </w:tcPr>
          <w:p w14:paraId="3D1E09B0" w14:textId="77777777" w:rsidR="00A428C4" w:rsidRPr="009440C3" w:rsidRDefault="00A428C4" w:rsidP="00F3537C">
            <w:pPr>
              <w:pStyle w:val="TableParagraph"/>
              <w:spacing w:line="240" w:lineRule="auto"/>
              <w:jc w:val="both"/>
              <w:rPr>
                <w:sz w:val="24"/>
                <w:szCs w:val="24"/>
              </w:rPr>
            </w:pPr>
          </w:p>
        </w:tc>
      </w:tr>
      <w:tr w:rsidR="00A428C4" w:rsidRPr="009440C3" w14:paraId="0967BB2C" w14:textId="77777777" w:rsidTr="00F3537C">
        <w:tc>
          <w:tcPr>
            <w:tcW w:w="576" w:type="dxa"/>
            <w:vAlign w:val="center"/>
          </w:tcPr>
          <w:p w14:paraId="2A2614F6" w14:textId="77777777" w:rsidR="00A428C4" w:rsidRPr="00394DF2" w:rsidRDefault="00A428C4" w:rsidP="00F3537C">
            <w:pPr>
              <w:pStyle w:val="TableParagraph"/>
              <w:spacing w:line="240" w:lineRule="auto"/>
              <w:ind w:right="-72"/>
              <w:jc w:val="center"/>
              <w:rPr>
                <w:sz w:val="24"/>
                <w:szCs w:val="24"/>
              </w:rPr>
            </w:pPr>
            <w:r>
              <w:rPr>
                <w:bCs/>
                <w:sz w:val="24"/>
                <w:szCs w:val="24"/>
              </w:rPr>
              <w:t>1</w:t>
            </w:r>
          </w:p>
        </w:tc>
        <w:tc>
          <w:tcPr>
            <w:tcW w:w="5967" w:type="dxa"/>
            <w:shd w:val="clear" w:color="auto" w:fill="auto"/>
            <w:vAlign w:val="center"/>
          </w:tcPr>
          <w:p w14:paraId="11FED96B" w14:textId="77777777" w:rsidR="00A428C4" w:rsidRPr="00394DF2" w:rsidRDefault="00A428C4" w:rsidP="00F3537C">
            <w:pPr>
              <w:pStyle w:val="TableParagraph"/>
              <w:spacing w:line="240" w:lineRule="auto"/>
              <w:rPr>
                <w:sz w:val="24"/>
                <w:szCs w:val="24"/>
              </w:rPr>
            </w:pPr>
            <w:r>
              <w:rPr>
                <w:bCs/>
                <w:sz w:val="24"/>
                <w:szCs w:val="24"/>
              </w:rPr>
              <w:t xml:space="preserve">Тема 1. </w:t>
            </w:r>
            <w:r w:rsidRPr="006C16FF">
              <w:rPr>
                <w:bCs/>
                <w:sz w:val="24"/>
                <w:szCs w:val="24"/>
              </w:rPr>
              <w:t>Организационно-правовые аспекты оказания первой помощи</w:t>
            </w:r>
          </w:p>
        </w:tc>
        <w:tc>
          <w:tcPr>
            <w:tcW w:w="564" w:type="dxa"/>
            <w:shd w:val="clear" w:color="auto" w:fill="auto"/>
            <w:vAlign w:val="center"/>
          </w:tcPr>
          <w:p w14:paraId="78E78C40" w14:textId="77777777" w:rsidR="00A428C4" w:rsidRPr="00394DF2" w:rsidRDefault="00A428C4" w:rsidP="00F3537C">
            <w:pPr>
              <w:pStyle w:val="TableParagraph"/>
              <w:spacing w:line="240" w:lineRule="auto"/>
              <w:jc w:val="center"/>
              <w:rPr>
                <w:sz w:val="24"/>
                <w:szCs w:val="24"/>
              </w:rPr>
            </w:pPr>
            <w:r>
              <w:rPr>
                <w:sz w:val="24"/>
                <w:szCs w:val="24"/>
                <w:lang w:eastAsia="ru-RU"/>
              </w:rPr>
              <w:t>2</w:t>
            </w:r>
          </w:p>
        </w:tc>
        <w:tc>
          <w:tcPr>
            <w:tcW w:w="564" w:type="dxa"/>
            <w:vAlign w:val="center"/>
          </w:tcPr>
          <w:p w14:paraId="65FC5DCC" w14:textId="77777777" w:rsidR="00A428C4" w:rsidRPr="00394DF2" w:rsidRDefault="00A428C4" w:rsidP="00F3537C">
            <w:pPr>
              <w:pStyle w:val="TableParagraph"/>
              <w:spacing w:line="240" w:lineRule="auto"/>
              <w:jc w:val="center"/>
              <w:rPr>
                <w:sz w:val="24"/>
                <w:szCs w:val="24"/>
              </w:rPr>
            </w:pPr>
          </w:p>
        </w:tc>
        <w:tc>
          <w:tcPr>
            <w:tcW w:w="562" w:type="dxa"/>
            <w:vAlign w:val="center"/>
          </w:tcPr>
          <w:p w14:paraId="1DA74057" w14:textId="77777777" w:rsidR="00A428C4" w:rsidRPr="00394DF2" w:rsidRDefault="00A428C4" w:rsidP="00F3537C">
            <w:pPr>
              <w:pStyle w:val="TableParagraph"/>
              <w:spacing w:line="240" w:lineRule="auto"/>
              <w:jc w:val="center"/>
              <w:rPr>
                <w:sz w:val="24"/>
                <w:szCs w:val="24"/>
              </w:rPr>
            </w:pPr>
          </w:p>
        </w:tc>
        <w:tc>
          <w:tcPr>
            <w:tcW w:w="561" w:type="dxa"/>
            <w:vAlign w:val="center"/>
          </w:tcPr>
          <w:p w14:paraId="345C0C4B" w14:textId="77777777" w:rsidR="00A428C4" w:rsidRPr="00394DF2" w:rsidRDefault="00A428C4" w:rsidP="00F3537C">
            <w:pPr>
              <w:pStyle w:val="TableParagraph"/>
              <w:spacing w:line="240" w:lineRule="auto"/>
              <w:jc w:val="center"/>
              <w:rPr>
                <w:sz w:val="24"/>
                <w:szCs w:val="24"/>
              </w:rPr>
            </w:pPr>
          </w:p>
        </w:tc>
        <w:tc>
          <w:tcPr>
            <w:tcW w:w="849" w:type="dxa"/>
            <w:shd w:val="clear" w:color="auto" w:fill="auto"/>
            <w:vAlign w:val="center"/>
          </w:tcPr>
          <w:p w14:paraId="4A50660C" w14:textId="77777777" w:rsidR="00A428C4" w:rsidRPr="00394DF2" w:rsidRDefault="00A428C4" w:rsidP="00F3537C">
            <w:pPr>
              <w:pStyle w:val="TableParagraph"/>
              <w:spacing w:line="240" w:lineRule="auto"/>
              <w:jc w:val="center"/>
              <w:rPr>
                <w:sz w:val="24"/>
                <w:szCs w:val="24"/>
              </w:rPr>
            </w:pPr>
            <w:r>
              <w:rPr>
                <w:sz w:val="24"/>
                <w:szCs w:val="24"/>
                <w:lang w:eastAsia="ru-RU"/>
              </w:rPr>
              <w:t>2</w:t>
            </w:r>
          </w:p>
        </w:tc>
      </w:tr>
      <w:tr w:rsidR="00A428C4" w:rsidRPr="009440C3" w14:paraId="15952183" w14:textId="77777777" w:rsidTr="00F3537C">
        <w:trPr>
          <w:trHeight w:val="255"/>
        </w:trPr>
        <w:tc>
          <w:tcPr>
            <w:tcW w:w="576" w:type="dxa"/>
            <w:vAlign w:val="center"/>
          </w:tcPr>
          <w:p w14:paraId="6B842E2B" w14:textId="77777777" w:rsidR="00A428C4" w:rsidRPr="00394DF2" w:rsidRDefault="00A428C4" w:rsidP="00F3537C">
            <w:pPr>
              <w:pStyle w:val="TableParagraph"/>
              <w:spacing w:line="240" w:lineRule="auto"/>
              <w:ind w:right="-72"/>
              <w:jc w:val="center"/>
              <w:rPr>
                <w:sz w:val="24"/>
                <w:szCs w:val="24"/>
              </w:rPr>
            </w:pPr>
            <w:r>
              <w:rPr>
                <w:bCs/>
                <w:sz w:val="24"/>
                <w:szCs w:val="24"/>
              </w:rPr>
              <w:t>2</w:t>
            </w:r>
          </w:p>
        </w:tc>
        <w:tc>
          <w:tcPr>
            <w:tcW w:w="5967" w:type="dxa"/>
            <w:shd w:val="clear" w:color="auto" w:fill="auto"/>
            <w:vAlign w:val="center"/>
          </w:tcPr>
          <w:p w14:paraId="48EC27C0" w14:textId="77777777" w:rsidR="00A428C4" w:rsidRPr="00394DF2" w:rsidRDefault="00A428C4" w:rsidP="00F3537C">
            <w:pPr>
              <w:pStyle w:val="TableParagraph"/>
              <w:spacing w:line="240" w:lineRule="auto"/>
              <w:rPr>
                <w:sz w:val="24"/>
                <w:szCs w:val="24"/>
              </w:rPr>
            </w:pPr>
            <w:r>
              <w:rPr>
                <w:bCs/>
                <w:sz w:val="24"/>
                <w:szCs w:val="24"/>
              </w:rPr>
              <w:t xml:space="preserve">Тема 2. </w:t>
            </w:r>
            <w:r w:rsidRPr="006C16FF">
              <w:rPr>
                <w:bCs/>
                <w:sz w:val="24"/>
                <w:szCs w:val="24"/>
              </w:rPr>
              <w:t>Оказание первой помощи при отсутствии сознания, остановке дыхания и кровообращения</w:t>
            </w:r>
          </w:p>
        </w:tc>
        <w:tc>
          <w:tcPr>
            <w:tcW w:w="564" w:type="dxa"/>
            <w:shd w:val="clear" w:color="auto" w:fill="auto"/>
            <w:vAlign w:val="center"/>
          </w:tcPr>
          <w:p w14:paraId="26BDBB9B" w14:textId="77777777" w:rsidR="00A428C4" w:rsidRPr="00394DF2" w:rsidRDefault="00A428C4" w:rsidP="00F3537C">
            <w:pPr>
              <w:pStyle w:val="TableParagraph"/>
              <w:spacing w:line="240" w:lineRule="auto"/>
              <w:jc w:val="center"/>
              <w:rPr>
                <w:sz w:val="24"/>
                <w:szCs w:val="24"/>
              </w:rPr>
            </w:pPr>
            <w:r>
              <w:rPr>
                <w:sz w:val="24"/>
                <w:szCs w:val="24"/>
                <w:lang w:eastAsia="ru-RU"/>
              </w:rPr>
              <w:t>4</w:t>
            </w:r>
          </w:p>
        </w:tc>
        <w:tc>
          <w:tcPr>
            <w:tcW w:w="564" w:type="dxa"/>
            <w:vAlign w:val="center"/>
          </w:tcPr>
          <w:p w14:paraId="57D2EE64" w14:textId="77777777" w:rsidR="00A428C4" w:rsidRPr="00394DF2" w:rsidRDefault="00A428C4" w:rsidP="00F3537C">
            <w:pPr>
              <w:pStyle w:val="TableParagraph"/>
              <w:spacing w:line="240" w:lineRule="auto"/>
              <w:jc w:val="center"/>
              <w:rPr>
                <w:sz w:val="24"/>
                <w:szCs w:val="24"/>
              </w:rPr>
            </w:pPr>
          </w:p>
        </w:tc>
        <w:tc>
          <w:tcPr>
            <w:tcW w:w="562" w:type="dxa"/>
            <w:vAlign w:val="center"/>
          </w:tcPr>
          <w:p w14:paraId="52105E4D" w14:textId="77777777" w:rsidR="00A428C4" w:rsidRPr="00394DF2" w:rsidRDefault="00A428C4" w:rsidP="00F3537C">
            <w:pPr>
              <w:pStyle w:val="TableParagraph"/>
              <w:spacing w:line="240" w:lineRule="auto"/>
              <w:jc w:val="center"/>
              <w:rPr>
                <w:sz w:val="24"/>
                <w:szCs w:val="24"/>
              </w:rPr>
            </w:pPr>
          </w:p>
        </w:tc>
        <w:tc>
          <w:tcPr>
            <w:tcW w:w="561" w:type="dxa"/>
            <w:vAlign w:val="center"/>
          </w:tcPr>
          <w:p w14:paraId="58FE7FFF" w14:textId="77777777" w:rsidR="00A428C4" w:rsidRPr="00394DF2" w:rsidRDefault="00A428C4" w:rsidP="00F3537C">
            <w:pPr>
              <w:pStyle w:val="TableParagraph"/>
              <w:spacing w:line="240" w:lineRule="auto"/>
              <w:jc w:val="center"/>
              <w:rPr>
                <w:sz w:val="24"/>
                <w:szCs w:val="24"/>
              </w:rPr>
            </w:pPr>
          </w:p>
        </w:tc>
        <w:tc>
          <w:tcPr>
            <w:tcW w:w="849" w:type="dxa"/>
            <w:shd w:val="clear" w:color="auto" w:fill="auto"/>
            <w:vAlign w:val="center"/>
          </w:tcPr>
          <w:p w14:paraId="3681332D" w14:textId="77777777" w:rsidR="00A428C4" w:rsidRPr="00394DF2" w:rsidRDefault="00A428C4" w:rsidP="00F3537C">
            <w:pPr>
              <w:pStyle w:val="TableParagraph"/>
              <w:spacing w:line="240" w:lineRule="auto"/>
              <w:jc w:val="center"/>
              <w:rPr>
                <w:sz w:val="24"/>
                <w:szCs w:val="24"/>
              </w:rPr>
            </w:pPr>
            <w:r>
              <w:rPr>
                <w:sz w:val="24"/>
                <w:szCs w:val="24"/>
                <w:lang w:eastAsia="ru-RU"/>
              </w:rPr>
              <w:t>4</w:t>
            </w:r>
          </w:p>
        </w:tc>
      </w:tr>
      <w:tr w:rsidR="00A428C4" w:rsidRPr="009440C3" w14:paraId="74B4A3B7" w14:textId="77777777" w:rsidTr="00F3537C">
        <w:trPr>
          <w:trHeight w:val="255"/>
        </w:trPr>
        <w:tc>
          <w:tcPr>
            <w:tcW w:w="576" w:type="dxa"/>
            <w:vAlign w:val="center"/>
          </w:tcPr>
          <w:p w14:paraId="1533621A" w14:textId="77777777" w:rsidR="00A428C4" w:rsidRPr="00394DF2" w:rsidRDefault="00A428C4" w:rsidP="00F3537C">
            <w:pPr>
              <w:pStyle w:val="TableParagraph"/>
              <w:spacing w:line="240" w:lineRule="auto"/>
              <w:ind w:right="-72"/>
              <w:jc w:val="center"/>
              <w:rPr>
                <w:sz w:val="24"/>
                <w:szCs w:val="24"/>
              </w:rPr>
            </w:pPr>
            <w:r>
              <w:rPr>
                <w:bCs/>
                <w:sz w:val="24"/>
                <w:szCs w:val="24"/>
              </w:rPr>
              <w:t>3</w:t>
            </w:r>
          </w:p>
        </w:tc>
        <w:tc>
          <w:tcPr>
            <w:tcW w:w="5967" w:type="dxa"/>
            <w:shd w:val="clear" w:color="auto" w:fill="auto"/>
            <w:vAlign w:val="center"/>
          </w:tcPr>
          <w:p w14:paraId="6F474C2B" w14:textId="77777777" w:rsidR="00A428C4" w:rsidRPr="00394DF2" w:rsidRDefault="00A428C4" w:rsidP="00F3537C">
            <w:pPr>
              <w:pStyle w:val="TableParagraph"/>
              <w:spacing w:line="240" w:lineRule="auto"/>
              <w:rPr>
                <w:sz w:val="24"/>
                <w:szCs w:val="24"/>
              </w:rPr>
            </w:pPr>
            <w:r>
              <w:rPr>
                <w:bCs/>
                <w:sz w:val="24"/>
                <w:szCs w:val="24"/>
              </w:rPr>
              <w:t xml:space="preserve">Тема 3. </w:t>
            </w:r>
            <w:r w:rsidRPr="006C16FF">
              <w:rPr>
                <w:bCs/>
                <w:sz w:val="24"/>
                <w:szCs w:val="24"/>
              </w:rPr>
              <w:t>Оказание первой помощи при наружных кровотечениях и травмах</w:t>
            </w:r>
          </w:p>
        </w:tc>
        <w:tc>
          <w:tcPr>
            <w:tcW w:w="564" w:type="dxa"/>
            <w:shd w:val="clear" w:color="auto" w:fill="auto"/>
            <w:vAlign w:val="center"/>
          </w:tcPr>
          <w:p w14:paraId="1D420DD3" w14:textId="77777777" w:rsidR="00A428C4" w:rsidRPr="00394DF2" w:rsidRDefault="00A428C4" w:rsidP="00F3537C">
            <w:pPr>
              <w:pStyle w:val="TableParagraph"/>
              <w:spacing w:line="240" w:lineRule="auto"/>
              <w:jc w:val="center"/>
              <w:rPr>
                <w:sz w:val="24"/>
                <w:szCs w:val="24"/>
              </w:rPr>
            </w:pPr>
            <w:r>
              <w:rPr>
                <w:sz w:val="24"/>
                <w:szCs w:val="24"/>
                <w:lang w:eastAsia="ru-RU"/>
              </w:rPr>
              <w:t>4</w:t>
            </w:r>
          </w:p>
        </w:tc>
        <w:tc>
          <w:tcPr>
            <w:tcW w:w="564" w:type="dxa"/>
            <w:shd w:val="clear" w:color="auto" w:fill="auto"/>
            <w:vAlign w:val="center"/>
          </w:tcPr>
          <w:p w14:paraId="0A192967" w14:textId="77777777" w:rsidR="00A428C4" w:rsidRPr="00394DF2" w:rsidRDefault="00A428C4" w:rsidP="00F3537C">
            <w:pPr>
              <w:pStyle w:val="TableParagraph"/>
              <w:spacing w:line="240" w:lineRule="auto"/>
              <w:jc w:val="center"/>
              <w:rPr>
                <w:sz w:val="24"/>
                <w:szCs w:val="24"/>
              </w:rPr>
            </w:pPr>
          </w:p>
        </w:tc>
        <w:tc>
          <w:tcPr>
            <w:tcW w:w="562" w:type="dxa"/>
            <w:vAlign w:val="center"/>
          </w:tcPr>
          <w:p w14:paraId="02560E6B" w14:textId="77777777" w:rsidR="00A428C4" w:rsidRPr="00394DF2" w:rsidRDefault="00A428C4" w:rsidP="00F3537C">
            <w:pPr>
              <w:pStyle w:val="TableParagraph"/>
              <w:spacing w:line="240" w:lineRule="auto"/>
              <w:jc w:val="center"/>
              <w:rPr>
                <w:sz w:val="24"/>
                <w:szCs w:val="24"/>
              </w:rPr>
            </w:pPr>
          </w:p>
        </w:tc>
        <w:tc>
          <w:tcPr>
            <w:tcW w:w="561" w:type="dxa"/>
            <w:vAlign w:val="center"/>
          </w:tcPr>
          <w:p w14:paraId="3A73C29D" w14:textId="77777777" w:rsidR="00A428C4" w:rsidRPr="00394DF2" w:rsidRDefault="00A428C4" w:rsidP="00F3537C">
            <w:pPr>
              <w:pStyle w:val="TableParagraph"/>
              <w:spacing w:line="240" w:lineRule="auto"/>
              <w:jc w:val="center"/>
              <w:rPr>
                <w:sz w:val="24"/>
                <w:szCs w:val="24"/>
              </w:rPr>
            </w:pPr>
          </w:p>
        </w:tc>
        <w:tc>
          <w:tcPr>
            <w:tcW w:w="849" w:type="dxa"/>
            <w:shd w:val="clear" w:color="auto" w:fill="auto"/>
            <w:vAlign w:val="center"/>
          </w:tcPr>
          <w:p w14:paraId="05FDCD2B" w14:textId="77777777" w:rsidR="00A428C4" w:rsidRPr="00394DF2" w:rsidRDefault="00A428C4" w:rsidP="00F3537C">
            <w:pPr>
              <w:pStyle w:val="TableParagraph"/>
              <w:spacing w:line="240" w:lineRule="auto"/>
              <w:jc w:val="center"/>
              <w:rPr>
                <w:sz w:val="24"/>
                <w:szCs w:val="24"/>
              </w:rPr>
            </w:pPr>
            <w:r>
              <w:rPr>
                <w:sz w:val="24"/>
                <w:szCs w:val="24"/>
                <w:lang w:eastAsia="ru-RU"/>
              </w:rPr>
              <w:t>4</w:t>
            </w:r>
          </w:p>
        </w:tc>
      </w:tr>
      <w:tr w:rsidR="00A428C4" w:rsidRPr="009440C3" w14:paraId="55045D23" w14:textId="77777777" w:rsidTr="00F3537C">
        <w:trPr>
          <w:trHeight w:val="255"/>
        </w:trPr>
        <w:tc>
          <w:tcPr>
            <w:tcW w:w="576" w:type="dxa"/>
            <w:vAlign w:val="center"/>
          </w:tcPr>
          <w:p w14:paraId="50F98D0E" w14:textId="77777777" w:rsidR="00A428C4" w:rsidRPr="00394DF2" w:rsidRDefault="00A428C4" w:rsidP="00F3537C">
            <w:pPr>
              <w:pStyle w:val="TableParagraph"/>
              <w:spacing w:line="240" w:lineRule="auto"/>
              <w:ind w:right="-72"/>
              <w:jc w:val="center"/>
              <w:rPr>
                <w:sz w:val="24"/>
                <w:szCs w:val="24"/>
              </w:rPr>
            </w:pPr>
            <w:r>
              <w:rPr>
                <w:bCs/>
                <w:sz w:val="24"/>
                <w:szCs w:val="24"/>
              </w:rPr>
              <w:t>4</w:t>
            </w:r>
          </w:p>
        </w:tc>
        <w:tc>
          <w:tcPr>
            <w:tcW w:w="5967" w:type="dxa"/>
            <w:shd w:val="clear" w:color="auto" w:fill="auto"/>
            <w:vAlign w:val="center"/>
          </w:tcPr>
          <w:p w14:paraId="10A52961" w14:textId="77777777" w:rsidR="00A428C4" w:rsidRPr="00394DF2" w:rsidRDefault="00A428C4" w:rsidP="00F3537C">
            <w:pPr>
              <w:pStyle w:val="TableParagraph"/>
              <w:spacing w:line="240" w:lineRule="auto"/>
              <w:rPr>
                <w:sz w:val="24"/>
                <w:szCs w:val="24"/>
              </w:rPr>
            </w:pPr>
            <w:r>
              <w:rPr>
                <w:bCs/>
                <w:sz w:val="24"/>
                <w:szCs w:val="24"/>
              </w:rPr>
              <w:t xml:space="preserve">Тема 4. </w:t>
            </w:r>
            <w:r w:rsidRPr="006C16FF">
              <w:rPr>
                <w:bCs/>
                <w:sz w:val="24"/>
                <w:szCs w:val="24"/>
              </w:rPr>
              <w:t>Оказание первой помощи при прочих состояниях</w:t>
            </w:r>
          </w:p>
        </w:tc>
        <w:tc>
          <w:tcPr>
            <w:tcW w:w="564" w:type="dxa"/>
            <w:shd w:val="clear" w:color="auto" w:fill="auto"/>
            <w:vAlign w:val="center"/>
          </w:tcPr>
          <w:p w14:paraId="2B31392B" w14:textId="77777777" w:rsidR="00A428C4" w:rsidRPr="00394DF2" w:rsidRDefault="00A428C4" w:rsidP="00F3537C">
            <w:pPr>
              <w:pStyle w:val="TableParagraph"/>
              <w:spacing w:line="240" w:lineRule="auto"/>
              <w:jc w:val="center"/>
              <w:rPr>
                <w:sz w:val="24"/>
                <w:szCs w:val="24"/>
              </w:rPr>
            </w:pPr>
            <w:r>
              <w:rPr>
                <w:sz w:val="24"/>
                <w:szCs w:val="24"/>
                <w:lang w:eastAsia="ru-RU"/>
              </w:rPr>
              <w:t>4</w:t>
            </w:r>
          </w:p>
        </w:tc>
        <w:tc>
          <w:tcPr>
            <w:tcW w:w="564" w:type="dxa"/>
            <w:shd w:val="clear" w:color="auto" w:fill="auto"/>
            <w:vAlign w:val="center"/>
          </w:tcPr>
          <w:p w14:paraId="1A6AF2AD" w14:textId="77777777" w:rsidR="00A428C4" w:rsidRPr="00394DF2" w:rsidRDefault="00A428C4" w:rsidP="00F3537C">
            <w:pPr>
              <w:pStyle w:val="TableParagraph"/>
              <w:spacing w:line="240" w:lineRule="auto"/>
              <w:jc w:val="center"/>
              <w:rPr>
                <w:sz w:val="24"/>
                <w:szCs w:val="24"/>
                <w:lang w:eastAsia="ru-RU"/>
              </w:rPr>
            </w:pPr>
          </w:p>
        </w:tc>
        <w:tc>
          <w:tcPr>
            <w:tcW w:w="562" w:type="dxa"/>
            <w:vAlign w:val="center"/>
          </w:tcPr>
          <w:p w14:paraId="13EC9857" w14:textId="77777777" w:rsidR="00A428C4" w:rsidRPr="00394DF2" w:rsidRDefault="00A428C4" w:rsidP="00F3537C">
            <w:pPr>
              <w:pStyle w:val="TableParagraph"/>
              <w:spacing w:line="240" w:lineRule="auto"/>
              <w:jc w:val="center"/>
              <w:rPr>
                <w:sz w:val="24"/>
                <w:szCs w:val="24"/>
              </w:rPr>
            </w:pPr>
          </w:p>
        </w:tc>
        <w:tc>
          <w:tcPr>
            <w:tcW w:w="561" w:type="dxa"/>
            <w:vAlign w:val="center"/>
          </w:tcPr>
          <w:p w14:paraId="769CEBA3" w14:textId="77777777" w:rsidR="00A428C4" w:rsidRPr="00394DF2" w:rsidRDefault="00A428C4" w:rsidP="00F3537C">
            <w:pPr>
              <w:pStyle w:val="TableParagraph"/>
              <w:spacing w:line="240" w:lineRule="auto"/>
              <w:jc w:val="center"/>
              <w:rPr>
                <w:sz w:val="24"/>
                <w:szCs w:val="24"/>
              </w:rPr>
            </w:pPr>
          </w:p>
        </w:tc>
        <w:tc>
          <w:tcPr>
            <w:tcW w:w="849" w:type="dxa"/>
            <w:shd w:val="clear" w:color="auto" w:fill="auto"/>
            <w:vAlign w:val="center"/>
          </w:tcPr>
          <w:p w14:paraId="7D08C898" w14:textId="77777777" w:rsidR="00A428C4" w:rsidRPr="00394DF2" w:rsidRDefault="00A428C4" w:rsidP="00F3537C">
            <w:pPr>
              <w:pStyle w:val="TableParagraph"/>
              <w:spacing w:line="240" w:lineRule="auto"/>
              <w:jc w:val="center"/>
              <w:rPr>
                <w:sz w:val="24"/>
                <w:szCs w:val="24"/>
                <w:lang w:eastAsia="ru-RU"/>
              </w:rPr>
            </w:pPr>
            <w:r>
              <w:rPr>
                <w:sz w:val="24"/>
                <w:szCs w:val="24"/>
                <w:lang w:eastAsia="ru-RU"/>
              </w:rPr>
              <w:t>4</w:t>
            </w:r>
          </w:p>
        </w:tc>
      </w:tr>
      <w:tr w:rsidR="00A428C4" w:rsidRPr="009440C3" w14:paraId="0D898083" w14:textId="77777777" w:rsidTr="00F3537C">
        <w:trPr>
          <w:trHeight w:val="255"/>
        </w:trPr>
        <w:tc>
          <w:tcPr>
            <w:tcW w:w="576" w:type="dxa"/>
            <w:shd w:val="clear" w:color="auto" w:fill="auto"/>
            <w:vAlign w:val="center"/>
          </w:tcPr>
          <w:p w14:paraId="2375F38A" w14:textId="77777777" w:rsidR="00A428C4" w:rsidRPr="00394DF2" w:rsidRDefault="00A428C4" w:rsidP="00F3537C">
            <w:pPr>
              <w:pStyle w:val="TableParagraph"/>
              <w:spacing w:line="240" w:lineRule="auto"/>
              <w:ind w:right="-72"/>
              <w:jc w:val="center"/>
              <w:rPr>
                <w:sz w:val="24"/>
                <w:szCs w:val="24"/>
              </w:rPr>
            </w:pPr>
          </w:p>
        </w:tc>
        <w:tc>
          <w:tcPr>
            <w:tcW w:w="5967" w:type="dxa"/>
            <w:vAlign w:val="center"/>
          </w:tcPr>
          <w:p w14:paraId="7F0CB737" w14:textId="77777777" w:rsidR="00A428C4" w:rsidRPr="00394DF2" w:rsidRDefault="00A428C4" w:rsidP="00F3537C">
            <w:pPr>
              <w:pStyle w:val="TableParagraph"/>
              <w:spacing w:line="240" w:lineRule="auto"/>
              <w:rPr>
                <w:sz w:val="24"/>
                <w:szCs w:val="24"/>
              </w:rPr>
            </w:pPr>
            <w:r w:rsidRPr="007426BD">
              <w:rPr>
                <w:b/>
                <w:sz w:val="24"/>
                <w:szCs w:val="24"/>
              </w:rPr>
              <w:t>Проверка знаний требований охраны труда</w:t>
            </w:r>
            <w:r>
              <w:t xml:space="preserve"> </w:t>
            </w:r>
            <w:r w:rsidRPr="00E94862">
              <w:rPr>
                <w:b/>
                <w:sz w:val="24"/>
                <w:szCs w:val="24"/>
              </w:rPr>
              <w:t>по вопросам оказания первой помощи пострадавшим</w:t>
            </w:r>
          </w:p>
        </w:tc>
        <w:tc>
          <w:tcPr>
            <w:tcW w:w="564" w:type="dxa"/>
            <w:shd w:val="clear" w:color="auto" w:fill="auto"/>
            <w:vAlign w:val="center"/>
          </w:tcPr>
          <w:p w14:paraId="25DDC121" w14:textId="77777777" w:rsidR="00A428C4" w:rsidRPr="00394DF2" w:rsidRDefault="00A428C4" w:rsidP="00F3537C">
            <w:pPr>
              <w:pStyle w:val="TableParagraph"/>
              <w:spacing w:line="240" w:lineRule="auto"/>
              <w:jc w:val="center"/>
              <w:rPr>
                <w:sz w:val="24"/>
                <w:szCs w:val="24"/>
                <w:lang w:eastAsia="ru-RU"/>
              </w:rPr>
            </w:pPr>
            <w:r>
              <w:rPr>
                <w:b/>
                <w:bCs/>
                <w:sz w:val="24"/>
                <w:szCs w:val="24"/>
                <w:lang w:eastAsia="ru-RU"/>
              </w:rPr>
              <w:t>2</w:t>
            </w:r>
          </w:p>
        </w:tc>
        <w:tc>
          <w:tcPr>
            <w:tcW w:w="564" w:type="dxa"/>
            <w:shd w:val="clear" w:color="auto" w:fill="auto"/>
            <w:vAlign w:val="center"/>
          </w:tcPr>
          <w:p w14:paraId="4746C41D" w14:textId="77777777" w:rsidR="00A428C4" w:rsidRPr="00394DF2" w:rsidRDefault="00A428C4" w:rsidP="00F3537C">
            <w:pPr>
              <w:pStyle w:val="TableParagraph"/>
              <w:spacing w:line="240" w:lineRule="auto"/>
              <w:jc w:val="center"/>
              <w:rPr>
                <w:sz w:val="24"/>
                <w:szCs w:val="24"/>
                <w:lang w:eastAsia="ru-RU"/>
              </w:rPr>
            </w:pPr>
          </w:p>
        </w:tc>
        <w:tc>
          <w:tcPr>
            <w:tcW w:w="562" w:type="dxa"/>
            <w:vAlign w:val="center"/>
          </w:tcPr>
          <w:p w14:paraId="00DE5E10" w14:textId="77777777" w:rsidR="00A428C4" w:rsidRPr="00394DF2" w:rsidRDefault="00A428C4" w:rsidP="00F3537C">
            <w:pPr>
              <w:pStyle w:val="TableParagraph"/>
              <w:spacing w:line="240" w:lineRule="auto"/>
              <w:jc w:val="center"/>
              <w:rPr>
                <w:sz w:val="24"/>
                <w:szCs w:val="24"/>
              </w:rPr>
            </w:pPr>
          </w:p>
        </w:tc>
        <w:tc>
          <w:tcPr>
            <w:tcW w:w="561" w:type="dxa"/>
            <w:vAlign w:val="center"/>
          </w:tcPr>
          <w:p w14:paraId="6DCB30E6" w14:textId="77777777" w:rsidR="00A428C4" w:rsidRPr="00394DF2" w:rsidRDefault="00A428C4" w:rsidP="00F3537C">
            <w:pPr>
              <w:pStyle w:val="TableParagraph"/>
              <w:spacing w:line="240" w:lineRule="auto"/>
              <w:jc w:val="center"/>
              <w:rPr>
                <w:sz w:val="24"/>
                <w:szCs w:val="24"/>
              </w:rPr>
            </w:pPr>
          </w:p>
        </w:tc>
        <w:tc>
          <w:tcPr>
            <w:tcW w:w="849" w:type="dxa"/>
            <w:shd w:val="clear" w:color="auto" w:fill="auto"/>
            <w:vAlign w:val="center"/>
          </w:tcPr>
          <w:p w14:paraId="271FE463" w14:textId="77777777" w:rsidR="00A428C4" w:rsidRPr="00394DF2" w:rsidRDefault="00A428C4" w:rsidP="00F3537C">
            <w:pPr>
              <w:pStyle w:val="TableParagraph"/>
              <w:spacing w:line="240" w:lineRule="auto"/>
              <w:jc w:val="center"/>
              <w:rPr>
                <w:sz w:val="24"/>
                <w:szCs w:val="24"/>
                <w:lang w:eastAsia="ru-RU"/>
              </w:rPr>
            </w:pPr>
            <w:r>
              <w:rPr>
                <w:b/>
                <w:bCs/>
                <w:sz w:val="24"/>
                <w:szCs w:val="24"/>
                <w:lang w:eastAsia="ru-RU"/>
              </w:rPr>
              <w:t>2</w:t>
            </w:r>
          </w:p>
        </w:tc>
      </w:tr>
      <w:tr w:rsidR="00A428C4" w:rsidRPr="009440C3" w14:paraId="55C93CC8" w14:textId="77777777" w:rsidTr="00F3537C">
        <w:trPr>
          <w:trHeight w:val="255"/>
        </w:trPr>
        <w:tc>
          <w:tcPr>
            <w:tcW w:w="576" w:type="dxa"/>
            <w:shd w:val="clear" w:color="auto" w:fill="auto"/>
            <w:vAlign w:val="center"/>
          </w:tcPr>
          <w:p w14:paraId="6F13CD32" w14:textId="77777777" w:rsidR="00A428C4" w:rsidRPr="00394DF2" w:rsidRDefault="00A428C4" w:rsidP="00F3537C">
            <w:pPr>
              <w:pStyle w:val="TableParagraph"/>
              <w:spacing w:line="240" w:lineRule="auto"/>
              <w:ind w:right="-72"/>
              <w:jc w:val="center"/>
              <w:rPr>
                <w:sz w:val="24"/>
                <w:szCs w:val="24"/>
              </w:rPr>
            </w:pPr>
          </w:p>
        </w:tc>
        <w:tc>
          <w:tcPr>
            <w:tcW w:w="5967" w:type="dxa"/>
            <w:vAlign w:val="center"/>
          </w:tcPr>
          <w:p w14:paraId="65B3EC6D" w14:textId="77777777" w:rsidR="00A428C4" w:rsidRPr="00394DF2" w:rsidRDefault="00A428C4" w:rsidP="00F3537C">
            <w:pPr>
              <w:pStyle w:val="TableParagraph"/>
              <w:spacing w:line="240" w:lineRule="auto"/>
              <w:rPr>
                <w:sz w:val="24"/>
                <w:szCs w:val="24"/>
              </w:rPr>
            </w:pPr>
            <w:r w:rsidRPr="007426BD">
              <w:rPr>
                <w:b/>
                <w:sz w:val="24"/>
                <w:szCs w:val="24"/>
              </w:rPr>
              <w:t>Итого</w:t>
            </w:r>
          </w:p>
        </w:tc>
        <w:tc>
          <w:tcPr>
            <w:tcW w:w="564" w:type="dxa"/>
            <w:shd w:val="clear" w:color="auto" w:fill="auto"/>
            <w:vAlign w:val="center"/>
          </w:tcPr>
          <w:p w14:paraId="4281F5C7" w14:textId="77777777" w:rsidR="00A428C4" w:rsidRPr="00394DF2" w:rsidRDefault="00A428C4" w:rsidP="00F3537C">
            <w:pPr>
              <w:pStyle w:val="TableParagraph"/>
              <w:spacing w:line="240" w:lineRule="auto"/>
              <w:jc w:val="center"/>
              <w:rPr>
                <w:sz w:val="24"/>
                <w:szCs w:val="24"/>
              </w:rPr>
            </w:pPr>
            <w:r>
              <w:rPr>
                <w:b/>
                <w:bCs/>
                <w:sz w:val="24"/>
                <w:szCs w:val="24"/>
                <w:lang w:eastAsia="ru-RU"/>
              </w:rPr>
              <w:t>16</w:t>
            </w:r>
          </w:p>
        </w:tc>
        <w:tc>
          <w:tcPr>
            <w:tcW w:w="564" w:type="dxa"/>
            <w:shd w:val="clear" w:color="auto" w:fill="auto"/>
            <w:vAlign w:val="center"/>
          </w:tcPr>
          <w:p w14:paraId="0EBEA784" w14:textId="77777777" w:rsidR="00A428C4" w:rsidRPr="00394DF2" w:rsidRDefault="00A428C4" w:rsidP="00F3537C">
            <w:pPr>
              <w:pStyle w:val="TableParagraph"/>
              <w:spacing w:line="240" w:lineRule="auto"/>
              <w:jc w:val="center"/>
              <w:rPr>
                <w:sz w:val="24"/>
                <w:szCs w:val="24"/>
                <w:lang w:eastAsia="ru-RU"/>
              </w:rPr>
            </w:pPr>
          </w:p>
        </w:tc>
        <w:tc>
          <w:tcPr>
            <w:tcW w:w="562" w:type="dxa"/>
            <w:vAlign w:val="center"/>
          </w:tcPr>
          <w:p w14:paraId="432D2CB9" w14:textId="77777777" w:rsidR="00A428C4" w:rsidRPr="00394DF2" w:rsidRDefault="00A428C4" w:rsidP="00F3537C">
            <w:pPr>
              <w:pStyle w:val="TableParagraph"/>
              <w:spacing w:line="240" w:lineRule="auto"/>
              <w:jc w:val="center"/>
              <w:rPr>
                <w:sz w:val="24"/>
                <w:szCs w:val="24"/>
              </w:rPr>
            </w:pPr>
          </w:p>
        </w:tc>
        <w:tc>
          <w:tcPr>
            <w:tcW w:w="561" w:type="dxa"/>
            <w:vAlign w:val="center"/>
          </w:tcPr>
          <w:p w14:paraId="371990C5" w14:textId="77777777" w:rsidR="00A428C4" w:rsidRPr="00394DF2" w:rsidRDefault="00A428C4" w:rsidP="00F3537C">
            <w:pPr>
              <w:pStyle w:val="TableParagraph"/>
              <w:spacing w:line="240" w:lineRule="auto"/>
              <w:jc w:val="center"/>
              <w:rPr>
                <w:sz w:val="24"/>
                <w:szCs w:val="24"/>
              </w:rPr>
            </w:pPr>
          </w:p>
        </w:tc>
        <w:tc>
          <w:tcPr>
            <w:tcW w:w="849" w:type="dxa"/>
            <w:shd w:val="clear" w:color="auto" w:fill="auto"/>
            <w:vAlign w:val="center"/>
          </w:tcPr>
          <w:p w14:paraId="6AD3AE0E" w14:textId="77777777" w:rsidR="00A428C4" w:rsidRPr="00394DF2" w:rsidRDefault="00A428C4" w:rsidP="00F3537C">
            <w:pPr>
              <w:pStyle w:val="TableParagraph"/>
              <w:spacing w:line="240" w:lineRule="auto"/>
              <w:jc w:val="center"/>
              <w:rPr>
                <w:sz w:val="24"/>
                <w:szCs w:val="24"/>
                <w:lang w:eastAsia="ru-RU"/>
              </w:rPr>
            </w:pPr>
            <w:r>
              <w:rPr>
                <w:b/>
                <w:bCs/>
                <w:sz w:val="24"/>
                <w:szCs w:val="24"/>
                <w:lang w:eastAsia="ru-RU"/>
              </w:rPr>
              <w:t>16</w:t>
            </w:r>
          </w:p>
        </w:tc>
      </w:tr>
    </w:tbl>
    <w:p w14:paraId="3D4E7643" w14:textId="77777777" w:rsidR="00A428C4" w:rsidRPr="00BC1776" w:rsidRDefault="00A428C4" w:rsidP="00A428C4">
      <w:pPr>
        <w:suppressAutoHyphens/>
        <w:spacing w:after="0" w:line="240" w:lineRule="auto"/>
        <w:ind w:firstLine="709"/>
        <w:jc w:val="both"/>
        <w:rPr>
          <w:rFonts w:ascii="Times New Roman" w:eastAsia="Lucida Sans Unicode" w:hAnsi="Times New Roman" w:cs="Times New Roman"/>
          <w:sz w:val="28"/>
          <w:szCs w:val="28"/>
          <w:lang w:eastAsia="ar-SA"/>
        </w:rPr>
      </w:pPr>
    </w:p>
    <w:p w14:paraId="4E819866" w14:textId="77777777" w:rsidR="006E3B46" w:rsidRPr="006E3B46" w:rsidRDefault="006E3B46" w:rsidP="006E3B46">
      <w:pPr>
        <w:spacing w:after="0" w:line="240" w:lineRule="auto"/>
        <w:ind w:firstLine="709"/>
        <w:jc w:val="center"/>
        <w:rPr>
          <w:rFonts w:ascii="Times New Roman" w:eastAsia="Times New Roman" w:hAnsi="Times New Roman" w:cs="Times New Roman"/>
          <w:b/>
          <w:sz w:val="28"/>
          <w:szCs w:val="28"/>
          <w:lang w:eastAsia="ru-RU"/>
        </w:rPr>
      </w:pPr>
      <w:bookmarkStart w:id="6" w:name="_Hlk91664555"/>
      <w:bookmarkStart w:id="7" w:name="_Hlk90561018"/>
      <w:bookmarkStart w:id="8" w:name="_Hlk88814666"/>
      <w:r w:rsidRPr="006E3B46">
        <w:rPr>
          <w:rFonts w:ascii="Times New Roman" w:eastAsia="Times New Roman" w:hAnsi="Times New Roman" w:cs="Times New Roman"/>
          <w:b/>
          <w:sz w:val="28"/>
          <w:szCs w:val="28"/>
          <w:lang w:eastAsia="ru-RU"/>
        </w:rPr>
        <w:t xml:space="preserve">РАБОЧАЯ ПРОГРАММА. </w:t>
      </w:r>
    </w:p>
    <w:p w14:paraId="5CC06F4F" w14:textId="77777777" w:rsidR="006E3B46" w:rsidRPr="006E3B46" w:rsidRDefault="006E3B46" w:rsidP="006E3B46">
      <w:pPr>
        <w:spacing w:after="0" w:line="240" w:lineRule="auto"/>
        <w:ind w:firstLine="709"/>
        <w:jc w:val="center"/>
        <w:rPr>
          <w:rFonts w:ascii="Times New Roman" w:eastAsia="Times New Roman" w:hAnsi="Times New Roman" w:cs="Times New Roman"/>
          <w:b/>
          <w:sz w:val="28"/>
          <w:szCs w:val="28"/>
          <w:lang w:eastAsia="ru-RU"/>
        </w:rPr>
      </w:pPr>
      <w:r w:rsidRPr="006E3B46">
        <w:rPr>
          <w:rFonts w:ascii="Times New Roman" w:eastAsia="Times New Roman" w:hAnsi="Times New Roman" w:cs="Times New Roman"/>
          <w:b/>
          <w:sz w:val="28"/>
          <w:szCs w:val="28"/>
          <w:lang w:eastAsia="ru-RU"/>
        </w:rPr>
        <w:t>СОДЕРЖАНИЕ УЧЕБНЫХ ДИСЦИПЛИН</w:t>
      </w:r>
    </w:p>
    <w:bookmarkEnd w:id="6"/>
    <w:p w14:paraId="5D7B2195" w14:textId="77777777" w:rsidR="006E3B46" w:rsidRPr="006E3B46" w:rsidRDefault="006E3B46" w:rsidP="006E3B46">
      <w:pPr>
        <w:spacing w:after="0" w:line="240" w:lineRule="auto"/>
        <w:ind w:firstLine="709"/>
        <w:rPr>
          <w:rFonts w:ascii="Times New Roman" w:eastAsia="Times New Roman" w:hAnsi="Times New Roman" w:cs="Times New Roman"/>
          <w:b/>
          <w:sz w:val="28"/>
          <w:szCs w:val="28"/>
          <w:lang w:eastAsia="ru-RU"/>
        </w:rPr>
      </w:pPr>
    </w:p>
    <w:p w14:paraId="57C442F2" w14:textId="77777777" w:rsidR="006E3B46" w:rsidRPr="006E3B46" w:rsidRDefault="006E3B46" w:rsidP="006E3B46">
      <w:pPr>
        <w:spacing w:after="0" w:line="240" w:lineRule="auto"/>
        <w:ind w:firstLine="709"/>
        <w:rPr>
          <w:rFonts w:ascii="Times New Roman" w:eastAsia="Times New Roman" w:hAnsi="Times New Roman" w:cs="Times New Roman"/>
          <w:b/>
          <w:sz w:val="28"/>
          <w:szCs w:val="28"/>
          <w:lang w:eastAsia="ru-RU"/>
        </w:rPr>
      </w:pPr>
      <w:bookmarkStart w:id="9" w:name="_Hlk88812995"/>
      <w:bookmarkEnd w:id="7"/>
      <w:r w:rsidRPr="006E3B46">
        <w:rPr>
          <w:rFonts w:ascii="Times New Roman" w:eastAsia="Times New Roman" w:hAnsi="Times New Roman" w:cs="Times New Roman"/>
          <w:b/>
          <w:sz w:val="28"/>
          <w:szCs w:val="28"/>
          <w:lang w:eastAsia="ru-RU"/>
        </w:rPr>
        <w:t xml:space="preserve">Тематический план </w:t>
      </w:r>
      <w:bookmarkEnd w:id="9"/>
      <w:r w:rsidRPr="006E3B46">
        <w:rPr>
          <w:rFonts w:ascii="Times New Roman" w:eastAsia="Times New Roman" w:hAnsi="Times New Roman" w:cs="Times New Roman"/>
          <w:b/>
          <w:sz w:val="28"/>
          <w:szCs w:val="28"/>
          <w:lang w:eastAsia="ru-RU"/>
        </w:rPr>
        <w:t>обучения</w:t>
      </w:r>
    </w:p>
    <w:bookmarkEnd w:id="8"/>
    <w:p w14:paraId="1F491462" w14:textId="77777777" w:rsidR="006E3B46" w:rsidRPr="006E3B46" w:rsidRDefault="006E3B46" w:rsidP="006E3B46">
      <w:pPr>
        <w:spacing w:after="0" w:line="240" w:lineRule="auto"/>
        <w:ind w:firstLine="709"/>
        <w:jc w:val="both"/>
        <w:rPr>
          <w:rFonts w:ascii="Times New Roman" w:eastAsia="Times New Roman" w:hAnsi="Times New Roman" w:cs="Times New Roman"/>
          <w:b/>
          <w:iCs/>
          <w:sz w:val="28"/>
          <w:szCs w:val="28"/>
          <w:lang w:eastAsia="ru-RU"/>
        </w:rPr>
      </w:pPr>
    </w:p>
    <w:p w14:paraId="519FBE9B" w14:textId="77777777" w:rsidR="00DF32F7" w:rsidRP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r w:rsidRPr="00DF32F7">
        <w:rPr>
          <w:rFonts w:ascii="Times New Roman" w:eastAsia="Times New Roman" w:hAnsi="Times New Roman" w:cs="Times New Roman"/>
          <w:b/>
          <w:iCs/>
          <w:sz w:val="28"/>
          <w:szCs w:val="28"/>
          <w:lang w:eastAsia="ru-RU"/>
        </w:rPr>
        <w:t>Тема 1. Организационно-правовые аспекты оказания первой помощи</w:t>
      </w:r>
    </w:p>
    <w:p w14:paraId="78601353" w14:textId="77777777" w:rsid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p>
    <w:p w14:paraId="18D2613F" w14:textId="77777777" w:rsidR="00DF32F7" w:rsidRPr="00DF32F7" w:rsidRDefault="00DF32F7" w:rsidP="00DF32F7">
      <w:pPr>
        <w:spacing w:after="0" w:line="240" w:lineRule="auto"/>
        <w:ind w:firstLine="709"/>
        <w:jc w:val="both"/>
        <w:rPr>
          <w:rFonts w:ascii="Times New Roman" w:eastAsia="Times New Roman" w:hAnsi="Times New Roman" w:cs="Times New Roman"/>
          <w:b/>
          <w:iCs/>
          <w:sz w:val="28"/>
          <w:szCs w:val="28"/>
          <w:u w:val="single"/>
          <w:lang w:eastAsia="ru-RU"/>
        </w:rPr>
      </w:pPr>
      <w:r w:rsidRPr="00DF32F7">
        <w:rPr>
          <w:rFonts w:ascii="Times New Roman" w:eastAsia="Times New Roman" w:hAnsi="Times New Roman" w:cs="Times New Roman"/>
          <w:b/>
          <w:iCs/>
          <w:sz w:val="28"/>
          <w:szCs w:val="28"/>
          <w:u w:val="single"/>
          <w:lang w:eastAsia="ru-RU"/>
        </w:rPr>
        <w:t>Теоретическое занятие по теме 1.</w:t>
      </w:r>
    </w:p>
    <w:p w14:paraId="59E97EBC"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1.1. </w:t>
      </w:r>
      <w:r w:rsidRPr="00DF32F7">
        <w:rPr>
          <w:rFonts w:ascii="Times New Roman" w:eastAsia="Times New Roman" w:hAnsi="Times New Roman" w:cs="Times New Roman"/>
          <w:iCs/>
          <w:sz w:val="28"/>
          <w:szCs w:val="28"/>
          <w:lang w:eastAsia="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14:paraId="725A1C36" w14:textId="77777777" w:rsidR="00CB352D"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1.2. </w:t>
      </w:r>
      <w:r w:rsidRPr="00DF32F7">
        <w:rPr>
          <w:rFonts w:ascii="Times New Roman" w:eastAsia="Times New Roman" w:hAnsi="Times New Roman" w:cs="Times New Roman"/>
          <w:iCs/>
          <w:sz w:val="28"/>
          <w:szCs w:val="28"/>
          <w:lang w:eastAsia="ru-RU"/>
        </w:rPr>
        <w:t xml:space="preserve">Понятие </w:t>
      </w:r>
      <w:r>
        <w:rPr>
          <w:rFonts w:ascii="Times New Roman" w:eastAsia="Times New Roman" w:hAnsi="Times New Roman" w:cs="Times New Roman"/>
          <w:iCs/>
          <w:sz w:val="28"/>
          <w:szCs w:val="28"/>
          <w:lang w:eastAsia="ru-RU"/>
        </w:rPr>
        <w:t>«</w:t>
      </w:r>
      <w:r w:rsidRPr="00DF32F7">
        <w:rPr>
          <w:rFonts w:ascii="Times New Roman" w:eastAsia="Times New Roman" w:hAnsi="Times New Roman" w:cs="Times New Roman"/>
          <w:iCs/>
          <w:sz w:val="28"/>
          <w:szCs w:val="28"/>
          <w:lang w:eastAsia="ru-RU"/>
        </w:rPr>
        <w:t>первая помощь</w:t>
      </w:r>
      <w:r>
        <w:rPr>
          <w:rFonts w:ascii="Times New Roman" w:eastAsia="Times New Roman" w:hAnsi="Times New Roman" w:cs="Times New Roman"/>
          <w:iCs/>
          <w:sz w:val="28"/>
          <w:szCs w:val="28"/>
          <w:lang w:eastAsia="ru-RU"/>
        </w:rPr>
        <w:t>»</w:t>
      </w:r>
      <w:r w:rsidRPr="00DF32F7">
        <w:rPr>
          <w:rFonts w:ascii="Times New Roman" w:eastAsia="Times New Roman" w:hAnsi="Times New Roman" w:cs="Times New Roman"/>
          <w:iCs/>
          <w:sz w:val="28"/>
          <w:szCs w:val="28"/>
          <w:lang w:eastAsia="ru-RU"/>
        </w:rPr>
        <w:t xml:space="preserve">. </w:t>
      </w:r>
      <w:r w:rsidR="00CB352D" w:rsidRPr="00CB352D">
        <w:rPr>
          <w:rFonts w:ascii="Times New Roman" w:eastAsia="Times New Roman" w:hAnsi="Times New Roman" w:cs="Times New Roman"/>
          <w:iCs/>
          <w:sz w:val="28"/>
          <w:szCs w:val="28"/>
          <w:lang w:eastAsia="ru-RU"/>
        </w:rPr>
        <w:t xml:space="preserve">Порядок оказания первой помощи. </w:t>
      </w:r>
    </w:p>
    <w:p w14:paraId="0C28CD09" w14:textId="7D63A266"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1.3. </w:t>
      </w:r>
      <w:r w:rsidRPr="00DF32F7">
        <w:rPr>
          <w:rFonts w:ascii="Times New Roman" w:eastAsia="Times New Roman" w:hAnsi="Times New Roman" w:cs="Times New Roman"/>
          <w:iCs/>
          <w:sz w:val="28"/>
          <w:szCs w:val="28"/>
          <w:lang w:eastAsia="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14:paraId="144E99F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1.4. </w:t>
      </w:r>
      <w:r w:rsidRPr="00DF32F7">
        <w:rPr>
          <w:rFonts w:ascii="Times New Roman" w:eastAsia="Times New Roman" w:hAnsi="Times New Roman" w:cs="Times New Roman"/>
          <w:iCs/>
          <w:sz w:val="28"/>
          <w:szCs w:val="28"/>
          <w:lang w:eastAsia="ru-RU"/>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14:paraId="2675DF24"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 xml:space="preserve">1.5. </w:t>
      </w:r>
      <w:r w:rsidRPr="00DF32F7">
        <w:rPr>
          <w:rFonts w:ascii="Times New Roman" w:eastAsia="Times New Roman" w:hAnsi="Times New Roman" w:cs="Times New Roman"/>
          <w:iCs/>
          <w:sz w:val="28"/>
          <w:szCs w:val="28"/>
          <w:lang w:eastAsia="ru-RU"/>
        </w:rPr>
        <w:t>Основные правила вызова скорой медицинской помощи и других специальных служб, сотрудники которых обязаны оказывать первую помощь.</w:t>
      </w:r>
    </w:p>
    <w:p w14:paraId="12FE4152" w14:textId="77777777" w:rsid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p>
    <w:p w14:paraId="3F1CA714" w14:textId="77777777" w:rsidR="00DF32F7" w:rsidRP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r w:rsidRPr="00DF32F7">
        <w:rPr>
          <w:rFonts w:ascii="Times New Roman" w:eastAsia="Times New Roman" w:hAnsi="Times New Roman" w:cs="Times New Roman"/>
          <w:b/>
          <w:iCs/>
          <w:sz w:val="28"/>
          <w:szCs w:val="28"/>
          <w:lang w:eastAsia="ru-RU"/>
        </w:rPr>
        <w:t>Тема 2. Оказание первой помощи при отсутствии сознания, остановке дыхания и кровообращения</w:t>
      </w:r>
    </w:p>
    <w:p w14:paraId="49427E43" w14:textId="77777777" w:rsid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p>
    <w:p w14:paraId="16F29B92" w14:textId="77777777" w:rsidR="00DF32F7" w:rsidRPr="00DF32F7" w:rsidRDefault="00DF32F7" w:rsidP="00DF32F7">
      <w:pPr>
        <w:spacing w:after="0" w:line="240" w:lineRule="auto"/>
        <w:ind w:firstLine="709"/>
        <w:jc w:val="both"/>
        <w:rPr>
          <w:rFonts w:ascii="Times New Roman" w:eastAsia="Times New Roman" w:hAnsi="Times New Roman" w:cs="Times New Roman"/>
          <w:b/>
          <w:iCs/>
          <w:sz w:val="28"/>
          <w:szCs w:val="28"/>
          <w:u w:val="single"/>
          <w:lang w:eastAsia="ru-RU"/>
        </w:rPr>
      </w:pPr>
      <w:r w:rsidRPr="00DF32F7">
        <w:rPr>
          <w:rFonts w:ascii="Times New Roman" w:eastAsia="Times New Roman" w:hAnsi="Times New Roman" w:cs="Times New Roman"/>
          <w:b/>
          <w:iCs/>
          <w:sz w:val="28"/>
          <w:szCs w:val="28"/>
          <w:u w:val="single"/>
          <w:lang w:eastAsia="ru-RU"/>
        </w:rPr>
        <w:t>Теоретическое занятие по теме 2.</w:t>
      </w:r>
    </w:p>
    <w:p w14:paraId="7446F199"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2.1. </w:t>
      </w:r>
      <w:r w:rsidRPr="00DF32F7">
        <w:rPr>
          <w:rFonts w:ascii="Times New Roman" w:eastAsia="Times New Roman" w:hAnsi="Times New Roman" w:cs="Times New Roman"/>
          <w:iCs/>
          <w:sz w:val="28"/>
          <w:szCs w:val="28"/>
          <w:lang w:eastAsia="ru-RU"/>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60AF784F"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2.2. </w:t>
      </w:r>
      <w:r w:rsidRPr="00DF32F7">
        <w:rPr>
          <w:rFonts w:ascii="Times New Roman" w:eastAsia="Times New Roman" w:hAnsi="Times New Roman" w:cs="Times New Roman"/>
          <w:iCs/>
          <w:sz w:val="28"/>
          <w:szCs w:val="28"/>
          <w:lang w:eastAsia="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14:paraId="46A7671C"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2.3. </w:t>
      </w:r>
      <w:r w:rsidRPr="00DF32F7">
        <w:rPr>
          <w:rFonts w:ascii="Times New Roman" w:eastAsia="Times New Roman" w:hAnsi="Times New Roman" w:cs="Times New Roman"/>
          <w:iCs/>
          <w:sz w:val="28"/>
          <w:szCs w:val="28"/>
          <w:lang w:eastAsia="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14:paraId="1F2B730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2.4. </w:t>
      </w:r>
      <w:r w:rsidRPr="00DF32F7">
        <w:rPr>
          <w:rFonts w:ascii="Times New Roman" w:eastAsia="Times New Roman" w:hAnsi="Times New Roman" w:cs="Times New Roman"/>
          <w:iCs/>
          <w:sz w:val="28"/>
          <w:szCs w:val="28"/>
          <w:lang w:eastAsia="ru-RU"/>
        </w:rPr>
        <w:t>Особенности реанимации у детей.</w:t>
      </w:r>
    </w:p>
    <w:p w14:paraId="60E9269D"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2.5. </w:t>
      </w:r>
      <w:r w:rsidRPr="00DF32F7">
        <w:rPr>
          <w:rFonts w:ascii="Times New Roman" w:eastAsia="Times New Roman" w:hAnsi="Times New Roman" w:cs="Times New Roman"/>
          <w:iCs/>
          <w:sz w:val="28"/>
          <w:szCs w:val="28"/>
          <w:lang w:eastAsia="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6B7B4906" w14:textId="77777777" w:rsid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p>
    <w:p w14:paraId="73AD4BE9" w14:textId="77777777" w:rsidR="00DF32F7" w:rsidRPr="00DF32F7" w:rsidRDefault="00DF32F7" w:rsidP="00DF32F7">
      <w:pPr>
        <w:spacing w:after="0" w:line="240" w:lineRule="auto"/>
        <w:ind w:firstLine="709"/>
        <w:jc w:val="both"/>
        <w:rPr>
          <w:rFonts w:ascii="Times New Roman" w:eastAsia="Times New Roman" w:hAnsi="Times New Roman" w:cs="Times New Roman"/>
          <w:b/>
          <w:iCs/>
          <w:sz w:val="28"/>
          <w:szCs w:val="28"/>
          <w:u w:val="single"/>
          <w:lang w:eastAsia="ru-RU"/>
        </w:rPr>
      </w:pPr>
      <w:r w:rsidRPr="00DF32F7">
        <w:rPr>
          <w:rFonts w:ascii="Times New Roman" w:eastAsia="Times New Roman" w:hAnsi="Times New Roman" w:cs="Times New Roman"/>
          <w:b/>
          <w:iCs/>
          <w:sz w:val="28"/>
          <w:szCs w:val="28"/>
          <w:u w:val="single"/>
          <w:lang w:eastAsia="ru-RU"/>
        </w:rPr>
        <w:t>Практическое занятие по теме 2.</w:t>
      </w:r>
    </w:p>
    <w:p w14:paraId="5A4616AA"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Оценка обстановки на месте происшествия.</w:t>
      </w:r>
    </w:p>
    <w:p w14:paraId="4DE05CB0"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навыков определения сознания у пострадавшего.</w:t>
      </w:r>
    </w:p>
    <w:p w14:paraId="3350991D"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восстановления проходимости верхних дыхательных путей. Оценка признаков жизни у пострадавшего.</w:t>
      </w:r>
    </w:p>
    <w:p w14:paraId="360ECAD2"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вызова скорой медицинской помощи, других специальных служб.</w:t>
      </w:r>
    </w:p>
    <w:p w14:paraId="7087B998"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искусственного дыхания «рот ко рту», «рот к носу» с применением устройств для искусственного дыхания.</w:t>
      </w:r>
    </w:p>
    <w:p w14:paraId="21E7FE39"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давления руками на грудину пострадавшего.</w:t>
      </w:r>
    </w:p>
    <w:p w14:paraId="5C1089E0"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Выполнение алгоритма реанимации.</w:t>
      </w:r>
    </w:p>
    <w:p w14:paraId="018646EC"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приема перевода пострадавшего в устойчивое боковое положение.</w:t>
      </w:r>
    </w:p>
    <w:p w14:paraId="175B7878"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удаления инородного тела из верхних дыхательных путей пострадавшего.</w:t>
      </w:r>
    </w:p>
    <w:p w14:paraId="2B2957EE" w14:textId="77777777" w:rsid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p>
    <w:p w14:paraId="6C1F1D9D" w14:textId="77777777" w:rsidR="00DF32F7" w:rsidRP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r w:rsidRPr="00DF32F7">
        <w:rPr>
          <w:rFonts w:ascii="Times New Roman" w:eastAsia="Times New Roman" w:hAnsi="Times New Roman" w:cs="Times New Roman"/>
          <w:b/>
          <w:iCs/>
          <w:sz w:val="28"/>
          <w:szCs w:val="28"/>
          <w:lang w:eastAsia="ru-RU"/>
        </w:rPr>
        <w:t>Тема 3. Оказание первой помощи при наружных кровотечениях и травмах</w:t>
      </w:r>
    </w:p>
    <w:p w14:paraId="00BFF18F" w14:textId="77777777" w:rsid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p>
    <w:p w14:paraId="5EA2AAD4" w14:textId="77777777" w:rsidR="00DF32F7" w:rsidRPr="00DF32F7" w:rsidRDefault="00DF32F7" w:rsidP="00DF32F7">
      <w:pPr>
        <w:spacing w:after="0" w:line="240" w:lineRule="auto"/>
        <w:ind w:firstLine="709"/>
        <w:jc w:val="both"/>
        <w:rPr>
          <w:rFonts w:ascii="Times New Roman" w:eastAsia="Times New Roman" w:hAnsi="Times New Roman" w:cs="Times New Roman"/>
          <w:b/>
          <w:iCs/>
          <w:sz w:val="28"/>
          <w:szCs w:val="28"/>
          <w:u w:val="single"/>
          <w:lang w:eastAsia="ru-RU"/>
        </w:rPr>
      </w:pPr>
      <w:r w:rsidRPr="00DF32F7">
        <w:rPr>
          <w:rFonts w:ascii="Times New Roman" w:eastAsia="Times New Roman" w:hAnsi="Times New Roman" w:cs="Times New Roman"/>
          <w:b/>
          <w:iCs/>
          <w:sz w:val="28"/>
          <w:szCs w:val="28"/>
          <w:u w:val="single"/>
          <w:lang w:eastAsia="ru-RU"/>
        </w:rPr>
        <w:t>Теоретическое занятие по теме 3.</w:t>
      </w:r>
    </w:p>
    <w:p w14:paraId="2180637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3.1. </w:t>
      </w:r>
      <w:r w:rsidRPr="00DF32F7">
        <w:rPr>
          <w:rFonts w:ascii="Times New Roman" w:eastAsia="Times New Roman" w:hAnsi="Times New Roman" w:cs="Times New Roman"/>
          <w:iCs/>
          <w:sz w:val="28"/>
          <w:szCs w:val="28"/>
          <w:lang w:eastAsia="ru-RU"/>
        </w:rPr>
        <w:t>Цель и порядок выполнения обзорного осмотра пострадавшего.</w:t>
      </w:r>
    </w:p>
    <w:p w14:paraId="55752A2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3.2. </w:t>
      </w:r>
      <w:r w:rsidRPr="00DF32F7">
        <w:rPr>
          <w:rFonts w:ascii="Times New Roman" w:eastAsia="Times New Roman" w:hAnsi="Times New Roman" w:cs="Times New Roman"/>
          <w:iCs/>
          <w:sz w:val="28"/>
          <w:szCs w:val="28"/>
          <w:lang w:eastAsia="ru-RU"/>
        </w:rPr>
        <w:t xml:space="preserve">Понятия </w:t>
      </w:r>
      <w:r>
        <w:rPr>
          <w:rFonts w:ascii="Times New Roman" w:eastAsia="Times New Roman" w:hAnsi="Times New Roman" w:cs="Times New Roman"/>
          <w:iCs/>
          <w:sz w:val="28"/>
          <w:szCs w:val="28"/>
          <w:lang w:eastAsia="ru-RU"/>
        </w:rPr>
        <w:t>«</w:t>
      </w:r>
      <w:r w:rsidRPr="00DF32F7">
        <w:rPr>
          <w:rFonts w:ascii="Times New Roman" w:eastAsia="Times New Roman" w:hAnsi="Times New Roman" w:cs="Times New Roman"/>
          <w:iCs/>
          <w:sz w:val="28"/>
          <w:szCs w:val="28"/>
          <w:lang w:eastAsia="ru-RU"/>
        </w:rPr>
        <w:t>кровотечение</w:t>
      </w:r>
      <w:r>
        <w:rPr>
          <w:rFonts w:ascii="Times New Roman" w:eastAsia="Times New Roman" w:hAnsi="Times New Roman" w:cs="Times New Roman"/>
          <w:iCs/>
          <w:sz w:val="28"/>
          <w:szCs w:val="28"/>
          <w:lang w:eastAsia="ru-RU"/>
        </w:rPr>
        <w:t>»</w:t>
      </w:r>
      <w:r w:rsidRPr="00DF32F7">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w:t>
      </w:r>
      <w:r w:rsidRPr="00DF32F7">
        <w:rPr>
          <w:rFonts w:ascii="Times New Roman" w:eastAsia="Times New Roman" w:hAnsi="Times New Roman" w:cs="Times New Roman"/>
          <w:iCs/>
          <w:sz w:val="28"/>
          <w:szCs w:val="28"/>
          <w:lang w:eastAsia="ru-RU"/>
        </w:rPr>
        <w:t>острая кровопотеря</w:t>
      </w:r>
      <w:r>
        <w:rPr>
          <w:rFonts w:ascii="Times New Roman" w:eastAsia="Times New Roman" w:hAnsi="Times New Roman" w:cs="Times New Roman"/>
          <w:iCs/>
          <w:sz w:val="28"/>
          <w:szCs w:val="28"/>
          <w:lang w:eastAsia="ru-RU"/>
        </w:rPr>
        <w:t>»</w:t>
      </w:r>
      <w:r w:rsidRPr="00DF32F7">
        <w:rPr>
          <w:rFonts w:ascii="Times New Roman" w:eastAsia="Times New Roman" w:hAnsi="Times New Roman" w:cs="Times New Roman"/>
          <w:iCs/>
          <w:sz w:val="28"/>
          <w:szCs w:val="28"/>
          <w:lang w:eastAsia="ru-RU"/>
        </w:rPr>
        <w:t xml:space="preserve">.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w:t>
      </w:r>
      <w:r w:rsidRPr="00DF32F7">
        <w:rPr>
          <w:rFonts w:ascii="Times New Roman" w:eastAsia="Times New Roman" w:hAnsi="Times New Roman" w:cs="Times New Roman"/>
          <w:iCs/>
          <w:sz w:val="28"/>
          <w:szCs w:val="28"/>
          <w:lang w:eastAsia="ru-RU"/>
        </w:rPr>
        <w:lastRenderedPageBreak/>
        <w:t>прижатие артерии, наложение жгута, максимальное сгибание конечности в суставе, прямое давление на рану, наложение давящей повязки.</w:t>
      </w:r>
    </w:p>
    <w:p w14:paraId="0ADF8E37"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3.3. </w:t>
      </w:r>
      <w:r w:rsidRPr="00DF32F7">
        <w:rPr>
          <w:rFonts w:ascii="Times New Roman" w:eastAsia="Times New Roman" w:hAnsi="Times New Roman" w:cs="Times New Roman"/>
          <w:iCs/>
          <w:sz w:val="28"/>
          <w:szCs w:val="28"/>
          <w:lang w:eastAsia="ru-RU"/>
        </w:rPr>
        <w:t>Оказание первой помощи при носовом кровотечении.</w:t>
      </w:r>
    </w:p>
    <w:p w14:paraId="3D5F783F"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3.4. </w:t>
      </w:r>
      <w:r w:rsidRPr="00DF32F7">
        <w:rPr>
          <w:rFonts w:ascii="Times New Roman" w:eastAsia="Times New Roman" w:hAnsi="Times New Roman" w:cs="Times New Roman"/>
          <w:iCs/>
          <w:sz w:val="28"/>
          <w:szCs w:val="28"/>
          <w:lang w:eastAsia="ru-RU"/>
        </w:rPr>
        <w:t>Понятие о травматическом шоке, причины и признаки. Мероприятия, предупреждающие развитие травматического шока.</w:t>
      </w:r>
    </w:p>
    <w:p w14:paraId="1294DF6F"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3.5. </w:t>
      </w:r>
      <w:r w:rsidRPr="00DF32F7">
        <w:rPr>
          <w:rFonts w:ascii="Times New Roman" w:eastAsia="Times New Roman" w:hAnsi="Times New Roman" w:cs="Times New Roman"/>
          <w:iCs/>
          <w:sz w:val="28"/>
          <w:szCs w:val="28"/>
          <w:lang w:eastAsia="ru-RU"/>
        </w:rPr>
        <w:t xml:space="preserve">Цель и последовательность подробного осмотра пострадавшего. </w:t>
      </w:r>
    </w:p>
    <w:p w14:paraId="744C50EE"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3.6. </w:t>
      </w:r>
      <w:r w:rsidRPr="00DF32F7">
        <w:rPr>
          <w:rFonts w:ascii="Times New Roman" w:eastAsia="Times New Roman" w:hAnsi="Times New Roman" w:cs="Times New Roman"/>
          <w:iCs/>
          <w:sz w:val="28"/>
          <w:szCs w:val="28"/>
          <w:lang w:eastAsia="ru-RU"/>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2EC9AFBA"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3.7. </w:t>
      </w:r>
      <w:r w:rsidRPr="00DF32F7">
        <w:rPr>
          <w:rFonts w:ascii="Times New Roman" w:eastAsia="Times New Roman" w:hAnsi="Times New Roman" w:cs="Times New Roman"/>
          <w:iCs/>
          <w:sz w:val="28"/>
          <w:szCs w:val="28"/>
          <w:lang w:eastAsia="ru-RU"/>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0A673064"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3.8. </w:t>
      </w:r>
      <w:r w:rsidRPr="00DF32F7">
        <w:rPr>
          <w:rFonts w:ascii="Times New Roman" w:eastAsia="Times New Roman" w:hAnsi="Times New Roman" w:cs="Times New Roman"/>
          <w:iCs/>
          <w:sz w:val="28"/>
          <w:szCs w:val="28"/>
          <w:lang w:eastAsia="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DF32F7">
        <w:rPr>
          <w:rFonts w:ascii="Times New Roman" w:eastAsia="Times New Roman" w:hAnsi="Times New Roman" w:cs="Times New Roman"/>
          <w:iCs/>
          <w:sz w:val="28"/>
          <w:szCs w:val="28"/>
          <w:lang w:eastAsia="ru-RU"/>
        </w:rPr>
        <w:t>окклюзионной</w:t>
      </w:r>
      <w:proofErr w:type="spellEnd"/>
      <w:r w:rsidRPr="00DF32F7">
        <w:rPr>
          <w:rFonts w:ascii="Times New Roman" w:eastAsia="Times New Roman" w:hAnsi="Times New Roman" w:cs="Times New Roman"/>
          <w:iCs/>
          <w:sz w:val="28"/>
          <w:szCs w:val="28"/>
          <w:lang w:eastAsia="ru-RU"/>
        </w:rPr>
        <w:t xml:space="preserve"> (герметизирующей) повязки. Особенности наложения повязки на рану груди с инородным телом.</w:t>
      </w:r>
    </w:p>
    <w:p w14:paraId="33B81A2F"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3.9. </w:t>
      </w:r>
      <w:r w:rsidRPr="00DF32F7">
        <w:rPr>
          <w:rFonts w:ascii="Times New Roman" w:eastAsia="Times New Roman" w:hAnsi="Times New Roman" w:cs="Times New Roman"/>
          <w:iCs/>
          <w:sz w:val="28"/>
          <w:szCs w:val="28"/>
          <w:lang w:eastAsia="ru-RU"/>
        </w:rPr>
        <w:t>Травмы живота и таза, основные проявления. Оказание первой помощи.</w:t>
      </w:r>
    </w:p>
    <w:p w14:paraId="38D15D35"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3.10. </w:t>
      </w:r>
      <w:r w:rsidRPr="00DF32F7">
        <w:rPr>
          <w:rFonts w:ascii="Times New Roman" w:eastAsia="Times New Roman" w:hAnsi="Times New Roman" w:cs="Times New Roman"/>
          <w:iCs/>
          <w:sz w:val="28"/>
          <w:szCs w:val="28"/>
          <w:lang w:eastAsia="ru-RU"/>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14:paraId="52F195D1"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3.11. </w:t>
      </w:r>
      <w:r w:rsidRPr="00DF32F7">
        <w:rPr>
          <w:rFonts w:ascii="Times New Roman" w:eastAsia="Times New Roman" w:hAnsi="Times New Roman" w:cs="Times New Roman"/>
          <w:iCs/>
          <w:sz w:val="28"/>
          <w:szCs w:val="28"/>
          <w:lang w:eastAsia="ru-RU"/>
        </w:rPr>
        <w:t>Травмы конечностей, оказание первой помощи. Понятие "иммобилизация". Способы иммобилизации при травме конечностей.</w:t>
      </w:r>
    </w:p>
    <w:p w14:paraId="190D4B6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3.12. </w:t>
      </w:r>
      <w:r w:rsidRPr="00DF32F7">
        <w:rPr>
          <w:rFonts w:ascii="Times New Roman" w:eastAsia="Times New Roman" w:hAnsi="Times New Roman" w:cs="Times New Roman"/>
          <w:iCs/>
          <w:sz w:val="28"/>
          <w:szCs w:val="28"/>
          <w:lang w:eastAsia="ru-RU"/>
        </w:rPr>
        <w:t>Травмы позвоночника. Оказание первой помощи.</w:t>
      </w:r>
    </w:p>
    <w:p w14:paraId="2E130F34" w14:textId="77777777" w:rsid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p>
    <w:p w14:paraId="2C3B14BC" w14:textId="77777777" w:rsidR="00DF32F7" w:rsidRPr="00DF32F7" w:rsidRDefault="00DF32F7" w:rsidP="00DF32F7">
      <w:pPr>
        <w:spacing w:after="0" w:line="240" w:lineRule="auto"/>
        <w:ind w:firstLine="709"/>
        <w:jc w:val="both"/>
        <w:rPr>
          <w:rFonts w:ascii="Times New Roman" w:eastAsia="Times New Roman" w:hAnsi="Times New Roman" w:cs="Times New Roman"/>
          <w:b/>
          <w:iCs/>
          <w:sz w:val="28"/>
          <w:szCs w:val="28"/>
          <w:u w:val="single"/>
          <w:lang w:eastAsia="ru-RU"/>
        </w:rPr>
      </w:pPr>
      <w:r w:rsidRPr="00DF32F7">
        <w:rPr>
          <w:rFonts w:ascii="Times New Roman" w:eastAsia="Times New Roman" w:hAnsi="Times New Roman" w:cs="Times New Roman"/>
          <w:b/>
          <w:iCs/>
          <w:sz w:val="28"/>
          <w:szCs w:val="28"/>
          <w:u w:val="single"/>
          <w:lang w:eastAsia="ru-RU"/>
        </w:rPr>
        <w:t>Практическое занятие по теме 3.</w:t>
      </w:r>
    </w:p>
    <w:p w14:paraId="719737C7"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проведения обзорного осмотра пострадавшего.</w:t>
      </w:r>
    </w:p>
    <w:p w14:paraId="5143B212"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Проведение подробного осмотра пострадавшего.</w:t>
      </w:r>
    </w:p>
    <w:p w14:paraId="2D134238"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14:paraId="56E0247A"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 xml:space="preserve">Отработка наложения </w:t>
      </w:r>
      <w:proofErr w:type="spellStart"/>
      <w:r w:rsidRPr="00DF32F7">
        <w:rPr>
          <w:rFonts w:ascii="Times New Roman" w:eastAsia="Times New Roman" w:hAnsi="Times New Roman" w:cs="Times New Roman"/>
          <w:iCs/>
          <w:sz w:val="28"/>
          <w:szCs w:val="28"/>
          <w:lang w:eastAsia="ru-RU"/>
        </w:rPr>
        <w:t>окклюзионной</w:t>
      </w:r>
      <w:proofErr w:type="spellEnd"/>
      <w:r w:rsidRPr="00DF32F7">
        <w:rPr>
          <w:rFonts w:ascii="Times New Roman" w:eastAsia="Times New Roman" w:hAnsi="Times New Roman" w:cs="Times New Roman"/>
          <w:iCs/>
          <w:sz w:val="28"/>
          <w:szCs w:val="28"/>
          <w:lang w:eastAsia="ru-RU"/>
        </w:rPr>
        <w:t xml:space="preserve"> (герметизирующей) повязки при ранении грудной клетки.</w:t>
      </w:r>
    </w:p>
    <w:p w14:paraId="6FE436C2"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наложения повязок при наличии инородного предмета в ране живота, груди, конечностей.</w:t>
      </w:r>
    </w:p>
    <w:p w14:paraId="21159389"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 xml:space="preserve">Отработка приемов первой помощи при переломах. Иммобилизация (подручными средствами, </w:t>
      </w:r>
      <w:proofErr w:type="spellStart"/>
      <w:r w:rsidRPr="00DF32F7">
        <w:rPr>
          <w:rFonts w:ascii="Times New Roman" w:eastAsia="Times New Roman" w:hAnsi="Times New Roman" w:cs="Times New Roman"/>
          <w:iCs/>
          <w:sz w:val="28"/>
          <w:szCs w:val="28"/>
          <w:lang w:eastAsia="ru-RU"/>
        </w:rPr>
        <w:t>аутоиммобилизация</w:t>
      </w:r>
      <w:proofErr w:type="spellEnd"/>
      <w:r w:rsidRPr="00DF32F7">
        <w:rPr>
          <w:rFonts w:ascii="Times New Roman" w:eastAsia="Times New Roman" w:hAnsi="Times New Roman" w:cs="Times New Roman"/>
          <w:iCs/>
          <w:sz w:val="28"/>
          <w:szCs w:val="28"/>
          <w:lang w:eastAsia="ru-RU"/>
        </w:rPr>
        <w:t>, с использованием медицинских изделий).</w:t>
      </w:r>
    </w:p>
    <w:p w14:paraId="53C9A757"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фиксации шейного отдела позвоночника.</w:t>
      </w:r>
    </w:p>
    <w:p w14:paraId="7A2593C3" w14:textId="77777777" w:rsid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p>
    <w:p w14:paraId="0EA293E8" w14:textId="77777777" w:rsidR="00DF32F7" w:rsidRP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r w:rsidRPr="00DF32F7">
        <w:rPr>
          <w:rFonts w:ascii="Times New Roman" w:eastAsia="Times New Roman" w:hAnsi="Times New Roman" w:cs="Times New Roman"/>
          <w:b/>
          <w:iCs/>
          <w:sz w:val="28"/>
          <w:szCs w:val="28"/>
          <w:lang w:eastAsia="ru-RU"/>
        </w:rPr>
        <w:t>Тема 4. Оказание первой помощи при прочих состояниях</w:t>
      </w:r>
    </w:p>
    <w:p w14:paraId="0E10ECB2" w14:textId="77777777" w:rsidR="00DF32F7" w:rsidRDefault="00DF32F7" w:rsidP="00DF32F7">
      <w:pPr>
        <w:spacing w:after="0" w:line="240" w:lineRule="auto"/>
        <w:ind w:firstLine="709"/>
        <w:jc w:val="center"/>
        <w:rPr>
          <w:rFonts w:ascii="Times New Roman" w:eastAsia="Times New Roman" w:hAnsi="Times New Roman" w:cs="Times New Roman"/>
          <w:b/>
          <w:iCs/>
          <w:sz w:val="28"/>
          <w:szCs w:val="28"/>
          <w:lang w:eastAsia="ru-RU"/>
        </w:rPr>
      </w:pPr>
    </w:p>
    <w:p w14:paraId="3A553218" w14:textId="77777777" w:rsidR="00DF32F7" w:rsidRPr="00DF32F7" w:rsidRDefault="00DF32F7" w:rsidP="00DF32F7">
      <w:pPr>
        <w:spacing w:after="0" w:line="240" w:lineRule="auto"/>
        <w:ind w:firstLine="709"/>
        <w:jc w:val="both"/>
        <w:rPr>
          <w:rFonts w:ascii="Times New Roman" w:eastAsia="Times New Roman" w:hAnsi="Times New Roman" w:cs="Times New Roman"/>
          <w:b/>
          <w:iCs/>
          <w:sz w:val="28"/>
          <w:szCs w:val="28"/>
          <w:u w:val="single"/>
          <w:lang w:eastAsia="ru-RU"/>
        </w:rPr>
      </w:pPr>
      <w:r w:rsidRPr="00DF32F7">
        <w:rPr>
          <w:rFonts w:ascii="Times New Roman" w:eastAsia="Times New Roman" w:hAnsi="Times New Roman" w:cs="Times New Roman"/>
          <w:b/>
          <w:iCs/>
          <w:sz w:val="28"/>
          <w:szCs w:val="28"/>
          <w:u w:val="single"/>
          <w:lang w:eastAsia="ru-RU"/>
        </w:rPr>
        <w:lastRenderedPageBreak/>
        <w:t>Теоретическое занятие по теме 4.</w:t>
      </w:r>
    </w:p>
    <w:p w14:paraId="716F9CD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4.1. </w:t>
      </w:r>
      <w:r w:rsidRPr="00DF32F7">
        <w:rPr>
          <w:rFonts w:ascii="Times New Roman" w:eastAsia="Times New Roman" w:hAnsi="Times New Roman" w:cs="Times New Roman"/>
          <w:iCs/>
          <w:sz w:val="28"/>
          <w:szCs w:val="28"/>
          <w:lang w:eastAsia="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14:paraId="61E16B1A"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4.2. </w:t>
      </w:r>
      <w:r w:rsidRPr="00DF32F7">
        <w:rPr>
          <w:rFonts w:ascii="Times New Roman" w:eastAsia="Times New Roman" w:hAnsi="Times New Roman" w:cs="Times New Roman"/>
          <w:iCs/>
          <w:sz w:val="28"/>
          <w:szCs w:val="28"/>
          <w:lang w:eastAsia="ru-RU"/>
        </w:rPr>
        <w:t>Перегревание, факторы, способствующие его развитию. Основные проявления, оказание первой помощи.</w:t>
      </w:r>
    </w:p>
    <w:p w14:paraId="1FD6B3DE"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4.3. </w:t>
      </w:r>
      <w:r w:rsidRPr="00DF32F7">
        <w:rPr>
          <w:rFonts w:ascii="Times New Roman" w:eastAsia="Times New Roman" w:hAnsi="Times New Roman" w:cs="Times New Roman"/>
          <w:iCs/>
          <w:sz w:val="28"/>
          <w:szCs w:val="28"/>
          <w:lang w:eastAsia="ru-RU"/>
        </w:rPr>
        <w:t>Холодовая травма, ее виды. Основные проявления переохлаждения (гипотермии), отморожения, оказание первой помощи.</w:t>
      </w:r>
    </w:p>
    <w:p w14:paraId="0ABF02F3"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4.4. </w:t>
      </w:r>
      <w:r w:rsidRPr="00DF32F7">
        <w:rPr>
          <w:rFonts w:ascii="Times New Roman" w:eastAsia="Times New Roman" w:hAnsi="Times New Roman" w:cs="Times New Roman"/>
          <w:iCs/>
          <w:sz w:val="28"/>
          <w:szCs w:val="28"/>
          <w:lang w:eastAsia="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5CE0D9B3"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4.5. </w:t>
      </w:r>
      <w:r w:rsidRPr="00DF32F7">
        <w:rPr>
          <w:rFonts w:ascii="Times New Roman" w:eastAsia="Times New Roman" w:hAnsi="Times New Roman" w:cs="Times New Roman"/>
          <w:iCs/>
          <w:sz w:val="28"/>
          <w:szCs w:val="28"/>
          <w:lang w:eastAsia="ru-RU"/>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390C956C"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4.6. </w:t>
      </w:r>
      <w:r w:rsidRPr="00DF32F7">
        <w:rPr>
          <w:rFonts w:ascii="Times New Roman" w:eastAsia="Times New Roman" w:hAnsi="Times New Roman" w:cs="Times New Roman"/>
          <w:iCs/>
          <w:sz w:val="28"/>
          <w:szCs w:val="28"/>
          <w:lang w:eastAsia="ru-RU"/>
        </w:rPr>
        <w:t>Способы контроля состояния пострадавшего, находящегося в сознании, без сознания.</w:t>
      </w:r>
    </w:p>
    <w:p w14:paraId="32CD3191"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4.7. </w:t>
      </w:r>
      <w:r w:rsidRPr="00DF32F7">
        <w:rPr>
          <w:rFonts w:ascii="Times New Roman" w:eastAsia="Times New Roman" w:hAnsi="Times New Roman" w:cs="Times New Roman"/>
          <w:iCs/>
          <w:sz w:val="28"/>
          <w:szCs w:val="28"/>
          <w:lang w:eastAsia="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04F35FA5"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4.8. </w:t>
      </w:r>
      <w:r w:rsidRPr="00DF32F7">
        <w:rPr>
          <w:rFonts w:ascii="Times New Roman" w:eastAsia="Times New Roman" w:hAnsi="Times New Roman" w:cs="Times New Roman"/>
          <w:iCs/>
          <w:sz w:val="28"/>
          <w:szCs w:val="28"/>
          <w:lang w:eastAsia="ru-RU"/>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07A8F9DD" w14:textId="77777777" w:rsid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p>
    <w:p w14:paraId="78863A3F" w14:textId="77777777" w:rsidR="00DF32F7" w:rsidRPr="00DF32F7" w:rsidRDefault="00DF32F7" w:rsidP="00DF32F7">
      <w:pPr>
        <w:spacing w:after="0" w:line="240" w:lineRule="auto"/>
        <w:ind w:firstLine="709"/>
        <w:jc w:val="both"/>
        <w:rPr>
          <w:rFonts w:ascii="Times New Roman" w:eastAsia="Times New Roman" w:hAnsi="Times New Roman" w:cs="Times New Roman"/>
          <w:b/>
          <w:iCs/>
          <w:sz w:val="28"/>
          <w:szCs w:val="28"/>
          <w:u w:val="single"/>
          <w:lang w:eastAsia="ru-RU"/>
        </w:rPr>
      </w:pPr>
      <w:r w:rsidRPr="00DF32F7">
        <w:rPr>
          <w:rFonts w:ascii="Times New Roman" w:eastAsia="Times New Roman" w:hAnsi="Times New Roman" w:cs="Times New Roman"/>
          <w:b/>
          <w:iCs/>
          <w:sz w:val="28"/>
          <w:szCs w:val="28"/>
          <w:u w:val="single"/>
          <w:lang w:eastAsia="ru-RU"/>
        </w:rPr>
        <w:t>Практическое занятие по теме 4</w:t>
      </w:r>
      <w:r>
        <w:rPr>
          <w:rFonts w:ascii="Times New Roman" w:eastAsia="Times New Roman" w:hAnsi="Times New Roman" w:cs="Times New Roman"/>
          <w:b/>
          <w:iCs/>
          <w:sz w:val="28"/>
          <w:szCs w:val="28"/>
          <w:u w:val="single"/>
          <w:lang w:eastAsia="ru-RU"/>
        </w:rPr>
        <w:t>.</w:t>
      </w:r>
    </w:p>
    <w:p w14:paraId="50756E1C"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наложения повязок при ожогах различных областей тела. Применение местного охлаждения.</w:t>
      </w:r>
    </w:p>
    <w:p w14:paraId="440DFF50"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 xml:space="preserve">Отработка приемов наложения </w:t>
      </w:r>
      <w:proofErr w:type="spellStart"/>
      <w:r w:rsidRPr="00DF32F7">
        <w:rPr>
          <w:rFonts w:ascii="Times New Roman" w:eastAsia="Times New Roman" w:hAnsi="Times New Roman" w:cs="Times New Roman"/>
          <w:iCs/>
          <w:sz w:val="28"/>
          <w:szCs w:val="28"/>
          <w:lang w:eastAsia="ru-RU"/>
        </w:rPr>
        <w:t>термоизолирующей</w:t>
      </w:r>
      <w:proofErr w:type="spellEnd"/>
      <w:r w:rsidRPr="00DF32F7">
        <w:rPr>
          <w:rFonts w:ascii="Times New Roman" w:eastAsia="Times New Roman" w:hAnsi="Times New Roman" w:cs="Times New Roman"/>
          <w:iCs/>
          <w:sz w:val="28"/>
          <w:szCs w:val="28"/>
          <w:lang w:eastAsia="ru-RU"/>
        </w:rPr>
        <w:t xml:space="preserve"> повязки при отморожениях.</w:t>
      </w:r>
    </w:p>
    <w:p w14:paraId="6808836A"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29A6742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14:paraId="71C3565B" w14:textId="77777777" w:rsidR="00DF32F7" w:rsidRPr="00DF32F7"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6DD4DEDC" w14:textId="77777777" w:rsidR="006E3B46" w:rsidRDefault="00DF32F7" w:rsidP="00DF32F7">
      <w:pPr>
        <w:spacing w:after="0" w:line="240" w:lineRule="auto"/>
        <w:ind w:firstLine="709"/>
        <w:jc w:val="both"/>
        <w:rPr>
          <w:rFonts w:ascii="Times New Roman" w:eastAsia="Times New Roman" w:hAnsi="Times New Roman" w:cs="Times New Roman"/>
          <w:iCs/>
          <w:sz w:val="28"/>
          <w:szCs w:val="28"/>
          <w:lang w:eastAsia="ru-RU"/>
        </w:rPr>
      </w:pPr>
      <w:r w:rsidRPr="00DF32F7">
        <w:rPr>
          <w:rFonts w:ascii="Times New Roman" w:eastAsia="Times New Roman" w:hAnsi="Times New Roman" w:cs="Times New Roman"/>
          <w:iCs/>
          <w:sz w:val="28"/>
          <w:szCs w:val="28"/>
          <w:lang w:eastAsia="ru-RU"/>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1A769D3A" w14:textId="77777777" w:rsidR="00DF32F7" w:rsidRPr="006E3B46" w:rsidRDefault="00DF32F7" w:rsidP="00DF32F7">
      <w:pPr>
        <w:spacing w:after="0" w:line="240" w:lineRule="auto"/>
        <w:ind w:firstLine="709"/>
        <w:jc w:val="both"/>
        <w:rPr>
          <w:rFonts w:ascii="Times New Roman" w:eastAsia="Times New Roman" w:hAnsi="Times New Roman" w:cs="Times New Roman"/>
          <w:iCs/>
          <w:sz w:val="28"/>
          <w:szCs w:val="28"/>
          <w:lang w:eastAsia="ru-RU"/>
        </w:rPr>
      </w:pPr>
    </w:p>
    <w:p w14:paraId="537A84EC" w14:textId="77777777" w:rsid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bookmarkStart w:id="10" w:name="_Hlk88814978"/>
      <w:r w:rsidRPr="006E3B46">
        <w:rPr>
          <w:rFonts w:ascii="Times New Roman" w:eastAsia="Times New Roman" w:hAnsi="Times New Roman" w:cs="Times New Roman"/>
          <w:b/>
          <w:bCs/>
          <w:sz w:val="28"/>
          <w:szCs w:val="28"/>
          <w:lang w:eastAsia="ru-RU"/>
        </w:rPr>
        <w:t>ОЦЕНОЧНЫЕ МАТЕРИАЛЫ</w:t>
      </w:r>
    </w:p>
    <w:p w14:paraId="1E4A3D2F" w14:textId="77777777" w:rsidR="00594A2E" w:rsidRPr="006E3B46" w:rsidRDefault="00594A2E" w:rsidP="006E3B46">
      <w:pPr>
        <w:spacing w:after="0" w:line="240" w:lineRule="auto"/>
        <w:ind w:firstLine="709"/>
        <w:jc w:val="center"/>
        <w:rPr>
          <w:rFonts w:ascii="Times New Roman" w:eastAsia="Times New Roman" w:hAnsi="Times New Roman" w:cs="Times New Roman"/>
          <w:b/>
          <w:bCs/>
          <w:sz w:val="28"/>
          <w:szCs w:val="28"/>
          <w:lang w:eastAsia="ru-RU"/>
        </w:rPr>
      </w:pPr>
    </w:p>
    <w:p w14:paraId="2119F9AF"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Для проведения итоговой аттестации используются оценочные материалы, включающие тестовые задания по всем изученным дисциплинам.</w:t>
      </w:r>
    </w:p>
    <w:p w14:paraId="7C8C7E98"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lastRenderedPageBreak/>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1 или несколько вариантов ответа верных.</w:t>
      </w:r>
    </w:p>
    <w:p w14:paraId="34E18D1F"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rPr>
      </w:pPr>
      <w:r w:rsidRPr="006E3B46">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4BEFBA7F" w14:textId="77777777" w:rsidR="006E3B46" w:rsidRPr="00E3010B" w:rsidRDefault="00DE166A" w:rsidP="006E3B46">
      <w:pPr>
        <w:spacing w:after="0" w:line="240" w:lineRule="auto"/>
        <w:ind w:firstLine="709"/>
        <w:jc w:val="both"/>
        <w:rPr>
          <w:rFonts w:ascii="Times New Roman" w:eastAsia="Times New Roman" w:hAnsi="Times New Roman" w:cs="Times New Roman"/>
          <w:sz w:val="28"/>
          <w:szCs w:val="28"/>
          <w:lang w:eastAsia="ru-RU"/>
        </w:rPr>
      </w:pPr>
      <w:r w:rsidRPr="00E3010B">
        <w:rPr>
          <w:rFonts w:ascii="Times New Roman" w:eastAsia="Times New Roman" w:hAnsi="Times New Roman" w:cs="Times New Roman"/>
          <w:sz w:val="28"/>
          <w:szCs w:val="28"/>
          <w:lang w:eastAsia="ru-RU"/>
        </w:rPr>
        <w:t xml:space="preserve">Условия прохождения: 18 правильных ответов из 20 вопросов тестирования. Система дистанционного обучения в </w:t>
      </w:r>
      <w:proofErr w:type="spellStart"/>
      <w:r w:rsidRPr="00E3010B">
        <w:rPr>
          <w:rFonts w:ascii="Times New Roman" w:eastAsia="Times New Roman" w:hAnsi="Times New Roman" w:cs="Times New Roman"/>
          <w:sz w:val="28"/>
          <w:szCs w:val="28"/>
          <w:lang w:eastAsia="ru-RU"/>
        </w:rPr>
        <w:t>рандомном</w:t>
      </w:r>
      <w:proofErr w:type="spellEnd"/>
      <w:r w:rsidRPr="00E3010B">
        <w:rPr>
          <w:rFonts w:ascii="Times New Roman" w:eastAsia="Times New Roman" w:hAnsi="Times New Roman" w:cs="Times New Roman"/>
          <w:sz w:val="28"/>
          <w:szCs w:val="28"/>
          <w:lang w:eastAsia="ru-RU"/>
        </w:rPr>
        <w:t xml:space="preserve"> порядке выбирает </w:t>
      </w:r>
      <w:r w:rsidR="00E3010B" w:rsidRPr="00E3010B">
        <w:rPr>
          <w:rFonts w:ascii="Times New Roman" w:eastAsia="Times New Roman" w:hAnsi="Times New Roman" w:cs="Times New Roman"/>
          <w:sz w:val="28"/>
          <w:szCs w:val="28"/>
          <w:lang w:eastAsia="ru-RU"/>
        </w:rPr>
        <w:t>20 вопросов из 30. По результатам ответов на экзаменационные вопросы выставляются оценки по двухбалльной системе. Если обучающийся дал 18 правильных ответов из 20 вопросов выставляется «удовлетворительно» («зачет»), если дал менее 18 правильных ответов – «неудовлетворительно» («незачет»).</w:t>
      </w:r>
    </w:p>
    <w:p w14:paraId="46D28AFB" w14:textId="77777777" w:rsidR="00E3010B" w:rsidRDefault="00E3010B" w:rsidP="006E3B46">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Критерии оценки тестового задания:</w:t>
      </w:r>
    </w:p>
    <w:p w14:paraId="162A87CB" w14:textId="77777777" w:rsidR="00E3010B" w:rsidRPr="00E3010B" w:rsidRDefault="00E3010B" w:rsidP="006E3B46">
      <w:pPr>
        <w:spacing w:after="0" w:line="240" w:lineRule="auto"/>
        <w:ind w:firstLine="709"/>
        <w:jc w:val="both"/>
        <w:rPr>
          <w:rFonts w:ascii="Times New Roman" w:eastAsia="Times New Roman" w:hAnsi="Times New Roman" w:cs="Times New Roman"/>
          <w:sz w:val="28"/>
          <w:szCs w:val="28"/>
          <w:lang w:eastAsia="ru-RU"/>
        </w:rPr>
      </w:pPr>
      <w:r w:rsidRPr="00E3010B">
        <w:rPr>
          <w:rFonts w:ascii="Times New Roman" w:eastAsia="Times New Roman" w:hAnsi="Times New Roman" w:cs="Times New Roman"/>
          <w:sz w:val="28"/>
          <w:szCs w:val="28"/>
          <w:lang w:eastAsia="ru-RU"/>
        </w:rPr>
        <w:t>- «удовлетворительно» - выставляется в случае, если обучающийся дал 18 правильных ответов из 20 вопросов тестирования;</w:t>
      </w:r>
    </w:p>
    <w:p w14:paraId="78A82A98" w14:textId="77777777" w:rsidR="00E3010B" w:rsidRPr="00E3010B" w:rsidRDefault="00E3010B" w:rsidP="006E3B46">
      <w:pPr>
        <w:spacing w:after="0" w:line="240" w:lineRule="auto"/>
        <w:ind w:firstLine="709"/>
        <w:jc w:val="both"/>
        <w:rPr>
          <w:rFonts w:ascii="Times New Roman" w:eastAsia="Times New Roman" w:hAnsi="Times New Roman" w:cs="Times New Roman"/>
          <w:sz w:val="28"/>
          <w:szCs w:val="28"/>
          <w:lang w:eastAsia="ru-RU"/>
        </w:rPr>
      </w:pPr>
      <w:r w:rsidRPr="00E3010B">
        <w:rPr>
          <w:rFonts w:ascii="Times New Roman" w:eastAsia="Times New Roman" w:hAnsi="Times New Roman" w:cs="Times New Roman"/>
          <w:sz w:val="28"/>
          <w:szCs w:val="28"/>
          <w:lang w:eastAsia="ru-RU"/>
        </w:rPr>
        <w:t xml:space="preserve">- «неудовлетворительно» - выставляется в случае, если обучающийся дал менее 18 правильных ответов. </w:t>
      </w:r>
    </w:p>
    <w:p w14:paraId="6676FDBB"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sz w:val="28"/>
          <w:szCs w:val="28"/>
          <w:lang w:eastAsia="ru-RU"/>
        </w:rPr>
        <w:t xml:space="preserve">Результаты квалификационных испытаний и решение комиссии заносятся в протокол. На основании протокола аттестационной комиссии выпускникам выдается </w:t>
      </w:r>
      <w:r w:rsidRPr="006E3B46">
        <w:rPr>
          <w:rFonts w:ascii="Times New Roman" w:eastAsia="Times New Roman" w:hAnsi="Times New Roman" w:cs="Times New Roman"/>
          <w:bCs/>
          <w:sz w:val="28"/>
          <w:szCs w:val="28"/>
          <w:lang w:eastAsia="ru-RU"/>
        </w:rPr>
        <w:t>документ установленного образца – удостоверение о повышении квалификации.</w:t>
      </w:r>
    </w:p>
    <w:p w14:paraId="7DF0DA27" w14:textId="77777777" w:rsidR="006E3B46" w:rsidRPr="006E3B46" w:rsidRDefault="006E3B46" w:rsidP="006E3B46">
      <w:pPr>
        <w:spacing w:after="0" w:line="240" w:lineRule="auto"/>
        <w:ind w:firstLine="709"/>
        <w:jc w:val="both"/>
        <w:rPr>
          <w:rFonts w:ascii="Times New Roman" w:eastAsia="Times New Roman" w:hAnsi="Times New Roman" w:cs="Times New Roman"/>
          <w:bCs/>
          <w:sz w:val="28"/>
          <w:szCs w:val="28"/>
          <w:lang w:eastAsia="ru-RU"/>
        </w:rPr>
      </w:pPr>
      <w:r w:rsidRPr="006E3B46">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выдается справка об обучении или о периоде обучения установленного образца.</w:t>
      </w:r>
    </w:p>
    <w:p w14:paraId="1BEE079A" w14:textId="77777777" w:rsidR="006E3B46" w:rsidRPr="006E3B46" w:rsidRDefault="006E3B46" w:rsidP="006E3B46">
      <w:pPr>
        <w:spacing w:after="0" w:line="240" w:lineRule="auto"/>
        <w:ind w:firstLine="709"/>
        <w:jc w:val="center"/>
        <w:rPr>
          <w:rFonts w:ascii="Times New Roman" w:eastAsia="Times New Roman" w:hAnsi="Times New Roman" w:cs="Times New Roman"/>
          <w:b/>
          <w:bCs/>
          <w:sz w:val="28"/>
          <w:szCs w:val="28"/>
          <w:lang w:eastAsia="ru-RU"/>
        </w:rPr>
      </w:pPr>
    </w:p>
    <w:p w14:paraId="7DA958B9" w14:textId="77777777" w:rsidR="00597080" w:rsidRPr="007426BD" w:rsidRDefault="00597080" w:rsidP="00597080">
      <w:pPr>
        <w:spacing w:after="0" w:line="240" w:lineRule="auto"/>
        <w:ind w:firstLine="567"/>
        <w:jc w:val="center"/>
        <w:rPr>
          <w:rFonts w:ascii="Times New Roman" w:eastAsia="Times New Roman" w:hAnsi="Times New Roman" w:cs="Times New Roman"/>
          <w:b/>
          <w:sz w:val="28"/>
          <w:szCs w:val="28"/>
          <w:lang w:eastAsia="ru-RU"/>
        </w:rPr>
      </w:pPr>
      <w:r w:rsidRPr="007426BD">
        <w:rPr>
          <w:rFonts w:ascii="Times New Roman" w:eastAsia="Times New Roman" w:hAnsi="Times New Roman" w:cs="Times New Roman"/>
          <w:b/>
          <w:sz w:val="28"/>
          <w:szCs w:val="28"/>
          <w:lang w:eastAsia="ru-RU"/>
        </w:rPr>
        <w:t>УЧЕБНО-МЕТОДИЧЕСКИЕ МАТЕРИАЛЫ</w:t>
      </w:r>
    </w:p>
    <w:p w14:paraId="291C4641" w14:textId="77777777" w:rsidR="00594A2E" w:rsidRPr="006E3B46" w:rsidRDefault="00594A2E" w:rsidP="006E3B46">
      <w:pPr>
        <w:spacing w:after="0" w:line="240" w:lineRule="auto"/>
        <w:ind w:firstLine="709"/>
        <w:jc w:val="center"/>
        <w:rPr>
          <w:rFonts w:ascii="Times New Roman" w:eastAsia="Times New Roman" w:hAnsi="Times New Roman" w:cs="Times New Roman"/>
          <w:b/>
          <w:bCs/>
          <w:sz w:val="28"/>
          <w:szCs w:val="28"/>
          <w:lang w:eastAsia="ru-RU"/>
        </w:rPr>
      </w:pPr>
    </w:p>
    <w:p w14:paraId="3CBFE3BC"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sz w:val="28"/>
          <w:szCs w:val="28"/>
          <w:lang w:eastAsia="ru-RU" w:bidi="ru-RU"/>
        </w:rPr>
        <w:t>Учебно-методическое и информационное обеспечение: лекционный материал, список литературы.</w:t>
      </w:r>
    </w:p>
    <w:p w14:paraId="28907F03" w14:textId="77777777" w:rsidR="006E3B46" w:rsidRPr="006E3B46" w:rsidRDefault="006E3B46" w:rsidP="006E3B46">
      <w:pPr>
        <w:spacing w:after="0" w:line="240" w:lineRule="auto"/>
        <w:ind w:firstLine="709"/>
        <w:jc w:val="both"/>
        <w:rPr>
          <w:rFonts w:ascii="Times New Roman" w:eastAsia="Times New Roman" w:hAnsi="Times New Roman" w:cs="Times New Roman"/>
          <w:sz w:val="28"/>
          <w:szCs w:val="28"/>
          <w:lang w:eastAsia="ru-RU" w:bidi="ru-RU"/>
        </w:rPr>
      </w:pPr>
      <w:r w:rsidRPr="006E3B46">
        <w:rPr>
          <w:rFonts w:ascii="Times New Roman" w:eastAsia="Times New Roman" w:hAnsi="Times New Roman" w:cs="Times New Roman"/>
          <w:sz w:val="28"/>
          <w:szCs w:val="28"/>
          <w:lang w:eastAsia="ru-RU" w:bidi="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19F8A59A" w14:textId="77777777" w:rsidR="00CB352D" w:rsidRPr="006E3B46" w:rsidRDefault="00CB352D" w:rsidP="006E3B46">
      <w:pPr>
        <w:spacing w:after="0" w:line="240" w:lineRule="auto"/>
        <w:ind w:firstLine="709"/>
        <w:jc w:val="both"/>
        <w:rPr>
          <w:rFonts w:ascii="Times New Roman" w:eastAsia="Times New Roman" w:hAnsi="Times New Roman" w:cs="Times New Roman"/>
          <w:sz w:val="28"/>
          <w:szCs w:val="28"/>
          <w:lang w:eastAsia="ru-RU" w:bidi="ru-RU"/>
        </w:rPr>
      </w:pPr>
    </w:p>
    <w:bookmarkEnd w:id="10"/>
    <w:p w14:paraId="0CB2F82E" w14:textId="77777777" w:rsidR="00597080" w:rsidRPr="007426BD" w:rsidRDefault="00597080" w:rsidP="00597080">
      <w:pPr>
        <w:spacing w:after="0" w:line="240" w:lineRule="auto"/>
        <w:ind w:firstLine="709"/>
        <w:jc w:val="center"/>
        <w:rPr>
          <w:rFonts w:ascii="Times New Roman" w:eastAsia="Times New Roman" w:hAnsi="Times New Roman" w:cs="Times New Roman"/>
          <w:b/>
          <w:bCs/>
          <w:sz w:val="28"/>
          <w:szCs w:val="28"/>
          <w:lang w:eastAsia="ru-RU"/>
        </w:rPr>
      </w:pPr>
      <w:r w:rsidRPr="007426BD">
        <w:rPr>
          <w:rFonts w:ascii="Times New Roman" w:eastAsia="Times New Roman" w:hAnsi="Times New Roman" w:cs="Times New Roman"/>
          <w:b/>
          <w:bCs/>
          <w:sz w:val="28"/>
          <w:szCs w:val="28"/>
          <w:lang w:eastAsia="ru-RU"/>
        </w:rPr>
        <w:t>НОРМАТИВНО-ПРАВОВЫЕ АКТЫ И СПИСОК ЛИТЕРАТУРЫ</w:t>
      </w:r>
    </w:p>
    <w:p w14:paraId="1D0FDA5B" w14:textId="77777777" w:rsidR="006E3B46" w:rsidRPr="006E3B46" w:rsidRDefault="006E3B46" w:rsidP="006E3B46">
      <w:pPr>
        <w:spacing w:after="0" w:line="240" w:lineRule="auto"/>
        <w:ind w:firstLine="709"/>
        <w:jc w:val="both"/>
        <w:rPr>
          <w:rFonts w:ascii="Times New Roman" w:eastAsia="Times New Roman" w:hAnsi="Times New Roman" w:cs="Times New Roman"/>
          <w:b/>
          <w:bCs/>
          <w:sz w:val="28"/>
          <w:szCs w:val="28"/>
          <w:lang w:eastAsia="ru-RU"/>
        </w:rPr>
      </w:pPr>
    </w:p>
    <w:p w14:paraId="04389580" w14:textId="1D19F4ED" w:rsidR="00E728E4" w:rsidRPr="00E96B47" w:rsidRDefault="00E728E4"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Уголовный кодекс Российской Федерации от 13.06.96г. №63-ФЗ</w:t>
      </w:r>
      <w:r w:rsidR="00083A98">
        <w:rPr>
          <w:rFonts w:ascii="Times New Roman" w:eastAsia="Times New Roman" w:hAnsi="Times New Roman" w:cs="Times New Roman"/>
          <w:bCs/>
          <w:sz w:val="28"/>
          <w:szCs w:val="28"/>
          <w:lang w:eastAsia="ru-RU"/>
        </w:rPr>
        <w:t>;</w:t>
      </w:r>
    </w:p>
    <w:p w14:paraId="09CC0B12" w14:textId="34A86D4E" w:rsidR="00E728E4" w:rsidRPr="00E96B47" w:rsidRDefault="00E728E4"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Кодекс Российской Федерации об административных правонарушениях от 30.12.2001г. №195-ФЗ</w:t>
      </w:r>
      <w:r w:rsidR="00083A98">
        <w:rPr>
          <w:rFonts w:ascii="Times New Roman" w:eastAsia="Times New Roman" w:hAnsi="Times New Roman" w:cs="Times New Roman"/>
          <w:bCs/>
          <w:sz w:val="28"/>
          <w:szCs w:val="28"/>
          <w:lang w:eastAsia="ru-RU"/>
        </w:rPr>
        <w:t>;</w:t>
      </w:r>
    </w:p>
    <w:p w14:paraId="73D17486" w14:textId="19C33772" w:rsidR="004906A4" w:rsidRPr="00E96B47" w:rsidRDefault="004906A4"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Гражданский кодекс Российской Федерации (часть первая) от 30.11.94г. №51-ФЗ</w:t>
      </w:r>
      <w:r w:rsidR="00083A98">
        <w:rPr>
          <w:rFonts w:ascii="Times New Roman" w:eastAsia="Times New Roman" w:hAnsi="Times New Roman" w:cs="Times New Roman"/>
          <w:bCs/>
          <w:sz w:val="28"/>
          <w:szCs w:val="28"/>
          <w:lang w:eastAsia="ru-RU"/>
        </w:rPr>
        <w:t>;</w:t>
      </w:r>
    </w:p>
    <w:p w14:paraId="4570215B" w14:textId="473249BA" w:rsidR="004906A4" w:rsidRPr="00E96B47" w:rsidRDefault="004906A4"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Гражданский кодекс Российской Федерации (часть вторая) от 26.01.96г.  №14-ФЗ</w:t>
      </w:r>
      <w:r w:rsidR="00083A98">
        <w:rPr>
          <w:rFonts w:ascii="Times New Roman" w:eastAsia="Times New Roman" w:hAnsi="Times New Roman" w:cs="Times New Roman"/>
          <w:bCs/>
          <w:sz w:val="28"/>
          <w:szCs w:val="28"/>
          <w:lang w:eastAsia="ru-RU"/>
        </w:rPr>
        <w:t>;</w:t>
      </w:r>
    </w:p>
    <w:p w14:paraId="79BC7074" w14:textId="036D406C" w:rsidR="0072781F" w:rsidRPr="00E96B47" w:rsidRDefault="0072781F"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Федеральн</w:t>
      </w:r>
      <w:r w:rsidR="00083A98">
        <w:rPr>
          <w:rFonts w:ascii="Times New Roman" w:eastAsia="Times New Roman" w:hAnsi="Times New Roman" w:cs="Times New Roman"/>
          <w:bCs/>
          <w:sz w:val="28"/>
          <w:szCs w:val="28"/>
          <w:lang w:eastAsia="ru-RU"/>
        </w:rPr>
        <w:t>ый</w:t>
      </w:r>
      <w:r w:rsidRPr="00E96B47">
        <w:rPr>
          <w:rFonts w:ascii="Times New Roman" w:eastAsia="Times New Roman" w:hAnsi="Times New Roman" w:cs="Times New Roman"/>
          <w:bCs/>
          <w:sz w:val="28"/>
          <w:szCs w:val="28"/>
          <w:lang w:eastAsia="ru-RU"/>
        </w:rPr>
        <w:t xml:space="preserve"> закон от 29.12.2012г. №273-ФЗ «Об образовании в Российской Федерации»</w:t>
      </w:r>
      <w:r w:rsidR="00083A98">
        <w:rPr>
          <w:rFonts w:ascii="Times New Roman" w:eastAsia="Times New Roman" w:hAnsi="Times New Roman" w:cs="Times New Roman"/>
          <w:bCs/>
          <w:sz w:val="28"/>
          <w:szCs w:val="28"/>
          <w:lang w:eastAsia="ru-RU"/>
        </w:rPr>
        <w:t>;</w:t>
      </w:r>
    </w:p>
    <w:p w14:paraId="4D330E85" w14:textId="56817A11" w:rsidR="0072781F" w:rsidRPr="00E96B47" w:rsidRDefault="0072781F"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lastRenderedPageBreak/>
        <w:t>Федеральный закон от 21.11.2011г. №323-ФЗ «Об основах охраны здоровья граждан в Российской Федерации»</w:t>
      </w:r>
      <w:r w:rsidR="00083A98">
        <w:rPr>
          <w:rFonts w:ascii="Times New Roman" w:eastAsia="Times New Roman" w:hAnsi="Times New Roman" w:cs="Times New Roman"/>
          <w:bCs/>
          <w:sz w:val="28"/>
          <w:szCs w:val="28"/>
          <w:lang w:eastAsia="ru-RU"/>
        </w:rPr>
        <w:t>;</w:t>
      </w:r>
    </w:p>
    <w:p w14:paraId="3AC0F23D" w14:textId="40BB0C2E" w:rsidR="0072781F" w:rsidRPr="00E96B47" w:rsidRDefault="0072781F"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 xml:space="preserve">Постановление Правительства РФ от 24.12.2021г. №2464 «О порядке обучения по охране труда и проверки </w:t>
      </w:r>
      <w:r w:rsidR="00E728E4" w:rsidRPr="00E96B47">
        <w:rPr>
          <w:rFonts w:ascii="Times New Roman" w:eastAsia="Times New Roman" w:hAnsi="Times New Roman" w:cs="Times New Roman"/>
          <w:bCs/>
          <w:sz w:val="28"/>
          <w:szCs w:val="28"/>
          <w:lang w:eastAsia="ru-RU"/>
        </w:rPr>
        <w:t>знания требований охраны труда»</w:t>
      </w:r>
      <w:r w:rsidR="00083A98">
        <w:rPr>
          <w:rFonts w:ascii="Times New Roman" w:eastAsia="Times New Roman" w:hAnsi="Times New Roman" w:cs="Times New Roman"/>
          <w:bCs/>
          <w:sz w:val="28"/>
          <w:szCs w:val="28"/>
          <w:lang w:eastAsia="ru-RU"/>
        </w:rPr>
        <w:t>;</w:t>
      </w:r>
    </w:p>
    <w:p w14:paraId="1719D38C" w14:textId="500EF542" w:rsidR="0072781F" w:rsidRPr="00E96B47" w:rsidRDefault="0072781F"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Приказ Министерства образования и науки Российской Федерации от 01.07.2013г. №499 «Об утверждении Порядка организации и осуществления образовательной деятельности по дополнительн</w:t>
      </w:r>
      <w:r w:rsidR="00E728E4" w:rsidRPr="00E96B47">
        <w:rPr>
          <w:rFonts w:ascii="Times New Roman" w:eastAsia="Times New Roman" w:hAnsi="Times New Roman" w:cs="Times New Roman"/>
          <w:bCs/>
          <w:sz w:val="28"/>
          <w:szCs w:val="28"/>
          <w:lang w:eastAsia="ru-RU"/>
        </w:rPr>
        <w:t>ым профессиональным программам»</w:t>
      </w:r>
      <w:r w:rsidR="00083A98">
        <w:rPr>
          <w:rFonts w:ascii="Times New Roman" w:eastAsia="Times New Roman" w:hAnsi="Times New Roman" w:cs="Times New Roman"/>
          <w:bCs/>
          <w:sz w:val="28"/>
          <w:szCs w:val="28"/>
          <w:lang w:eastAsia="ru-RU"/>
        </w:rPr>
        <w:t>;</w:t>
      </w:r>
    </w:p>
    <w:p w14:paraId="293FBB99" w14:textId="3B66057C" w:rsidR="00CB352D" w:rsidRDefault="00CB352D"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CB352D">
        <w:rPr>
          <w:rFonts w:ascii="Times New Roman" w:eastAsia="Times New Roman" w:hAnsi="Times New Roman" w:cs="Times New Roman"/>
          <w:bCs/>
          <w:sz w:val="28"/>
          <w:szCs w:val="28"/>
          <w:lang w:eastAsia="ru-RU"/>
        </w:rPr>
        <w:t>Приказ Минздравсоцразвития РФ от 3 мая 2024 года № 220н «Об утверждении Порядка оказания первой помощи»</w:t>
      </w:r>
      <w:r w:rsidR="00083A98">
        <w:rPr>
          <w:rFonts w:ascii="Times New Roman" w:eastAsia="Times New Roman" w:hAnsi="Times New Roman" w:cs="Times New Roman"/>
          <w:bCs/>
          <w:sz w:val="28"/>
          <w:szCs w:val="28"/>
          <w:lang w:eastAsia="ru-RU"/>
        </w:rPr>
        <w:t>;</w:t>
      </w:r>
    </w:p>
    <w:p w14:paraId="0DB746DE" w14:textId="77777777" w:rsidR="00083A98" w:rsidRDefault="00083A98"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083A98">
        <w:rPr>
          <w:rFonts w:ascii="Times New Roman" w:eastAsia="Times New Roman" w:hAnsi="Times New Roman" w:cs="Times New Roman"/>
          <w:bCs/>
          <w:sz w:val="28"/>
          <w:szCs w:val="28"/>
          <w:lang w:eastAsia="ru-RU"/>
        </w:rPr>
        <w:t>Приказ Министерства здравоохранения РФ от 26 апреля 2024 года № 207н «Об утверждении требований к комплектации аптечек и укладок для оказания первой помощи с применением медицинских изделий сотрудниками полиции»;</w:t>
      </w:r>
    </w:p>
    <w:p w14:paraId="7D15A83D" w14:textId="440E59FC" w:rsidR="00083A98" w:rsidRDefault="00083A98"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083A98">
        <w:rPr>
          <w:rFonts w:ascii="Times New Roman" w:eastAsia="Times New Roman" w:hAnsi="Times New Roman" w:cs="Times New Roman"/>
          <w:bCs/>
          <w:sz w:val="28"/>
          <w:szCs w:val="28"/>
          <w:lang w:eastAsia="ru-RU"/>
        </w:rPr>
        <w:t>Приказ Минздрава РФ от 24 мая 2024 года №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w:t>
      </w:r>
    </w:p>
    <w:p w14:paraId="759EEAD1" w14:textId="5C933813" w:rsidR="00083A98" w:rsidRDefault="00083A98"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083A98">
        <w:rPr>
          <w:rFonts w:ascii="Times New Roman" w:eastAsia="Times New Roman" w:hAnsi="Times New Roman" w:cs="Times New Roman"/>
          <w:bCs/>
          <w:sz w:val="28"/>
          <w:szCs w:val="28"/>
          <w:lang w:eastAsia="ru-RU"/>
        </w:rPr>
        <w:t>Приказ Министерства здравоохранения Российской Федерации от 24 мая 2024 года № 262н «Об утверждении требований к комплектации аптечки для оказания работниками первой помощи пострадавшим с применением медицинских изделий»</w:t>
      </w:r>
      <w:r>
        <w:rPr>
          <w:rFonts w:ascii="Times New Roman" w:eastAsia="Times New Roman" w:hAnsi="Times New Roman" w:cs="Times New Roman"/>
          <w:bCs/>
          <w:sz w:val="28"/>
          <w:szCs w:val="28"/>
          <w:lang w:eastAsia="ru-RU"/>
        </w:rPr>
        <w:t>;</w:t>
      </w:r>
    </w:p>
    <w:p w14:paraId="574D0AF6" w14:textId="7AF3FBF4" w:rsidR="006E3B46" w:rsidRPr="00E96B47" w:rsidRDefault="00E728E4"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Письмо Министерства здравоохранения РФ от 30.05.2019г. №16-2/И/2-4677 «О направлении учебного пособия для лиц, обязанных и (или) имеющих право оказывать первую помощь».</w:t>
      </w:r>
    </w:p>
    <w:p w14:paraId="41AA638C" w14:textId="77777777" w:rsidR="004906A4" w:rsidRPr="00E96B47" w:rsidRDefault="004906A4" w:rsidP="00E96B47">
      <w:pPr>
        <w:pStyle w:val="a7"/>
        <w:numPr>
          <w:ilvl w:val="0"/>
          <w:numId w:val="5"/>
        </w:numPr>
        <w:spacing w:after="0" w:line="240" w:lineRule="auto"/>
        <w:ind w:left="0" w:firstLine="357"/>
        <w:jc w:val="both"/>
        <w:rPr>
          <w:rFonts w:ascii="Times New Roman" w:eastAsia="Times New Roman" w:hAnsi="Times New Roman" w:cs="Times New Roman"/>
          <w:bCs/>
          <w:sz w:val="28"/>
          <w:szCs w:val="28"/>
          <w:lang w:eastAsia="ru-RU"/>
        </w:rPr>
      </w:pPr>
      <w:r w:rsidRPr="00E96B47">
        <w:rPr>
          <w:rFonts w:ascii="Times New Roman" w:eastAsia="Times New Roman" w:hAnsi="Times New Roman" w:cs="Times New Roman"/>
          <w:bCs/>
          <w:sz w:val="28"/>
          <w:szCs w:val="28"/>
          <w:lang w:eastAsia="ru-RU"/>
        </w:rPr>
        <w:t>«Инструкция по использованию аптечки для оказания первой помощи пострадавшим в дорожно-транспортных происшествиях (автомобильной)» (утв. профильной комиссией Минздрава России, протокол от 09.10.2020).</w:t>
      </w:r>
    </w:p>
    <w:p w14:paraId="40B9C614" w14:textId="77777777" w:rsidR="004906A4" w:rsidRPr="00E728E4" w:rsidRDefault="004906A4" w:rsidP="00E728E4">
      <w:pPr>
        <w:spacing w:after="0" w:line="240" w:lineRule="auto"/>
        <w:ind w:firstLine="709"/>
        <w:jc w:val="both"/>
        <w:rPr>
          <w:rFonts w:ascii="Times New Roman" w:eastAsia="Times New Roman" w:hAnsi="Times New Roman" w:cs="Times New Roman"/>
          <w:bCs/>
          <w:sz w:val="28"/>
          <w:szCs w:val="28"/>
          <w:lang w:eastAsia="ru-RU"/>
        </w:rPr>
      </w:pPr>
    </w:p>
    <w:p w14:paraId="31F0CD66" w14:textId="77777777" w:rsidR="00352560" w:rsidRDefault="00352560"/>
    <w:sectPr w:rsidR="00352560" w:rsidSect="00C7254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4EA11" w14:textId="77777777" w:rsidR="00D14D71" w:rsidRDefault="00D14D71">
      <w:pPr>
        <w:spacing w:after="0" w:line="240" w:lineRule="auto"/>
      </w:pPr>
      <w:r>
        <w:separator/>
      </w:r>
    </w:p>
  </w:endnote>
  <w:endnote w:type="continuationSeparator" w:id="0">
    <w:p w14:paraId="1776E242" w14:textId="77777777" w:rsidR="00D14D71" w:rsidRDefault="00D1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2EBC7" w14:textId="77777777" w:rsidR="00D14D71" w:rsidRDefault="00D14D71">
      <w:pPr>
        <w:spacing w:after="0" w:line="240" w:lineRule="auto"/>
      </w:pPr>
      <w:r>
        <w:separator/>
      </w:r>
    </w:p>
  </w:footnote>
  <w:footnote w:type="continuationSeparator" w:id="0">
    <w:p w14:paraId="3AE637B6" w14:textId="77777777" w:rsidR="00D14D71" w:rsidRDefault="00D1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EndPr/>
    <w:sdtContent>
      <w:p w14:paraId="2ED0BD27" w14:textId="77777777" w:rsidR="00CB352D" w:rsidRDefault="00CB352D">
        <w:pPr>
          <w:pStyle w:val="a4"/>
          <w:jc w:val="center"/>
        </w:pPr>
        <w:r>
          <w:fldChar w:fldCharType="begin"/>
        </w:r>
        <w:r>
          <w:instrText>PAGE   \* MERGEFORMAT</w:instrText>
        </w:r>
        <w:r>
          <w:fldChar w:fldCharType="separate"/>
        </w:r>
        <w:r>
          <w:rPr>
            <w:noProof/>
          </w:rPr>
          <w:t>15</w:t>
        </w:r>
        <w:r>
          <w:fldChar w:fldCharType="end"/>
        </w:r>
      </w:p>
    </w:sdtContent>
  </w:sdt>
  <w:p w14:paraId="18F54EB9" w14:textId="77777777" w:rsidR="00CB352D" w:rsidRDefault="00CB35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A560" w14:textId="77777777" w:rsidR="00CB352D" w:rsidRDefault="00CB352D" w:rsidP="00C7254B">
    <w:pPr>
      <w:pStyle w:val="a4"/>
    </w:pPr>
  </w:p>
  <w:p w14:paraId="7FD43162" w14:textId="77777777" w:rsidR="00CB352D" w:rsidRDefault="00CB35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DEE749B"/>
    <w:multiLevelType w:val="hybridMultilevel"/>
    <w:tmpl w:val="52B2E5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84"/>
    <w:rsid w:val="00010CF4"/>
    <w:rsid w:val="00032006"/>
    <w:rsid w:val="00083A98"/>
    <w:rsid w:val="000B00A1"/>
    <w:rsid w:val="00183DB0"/>
    <w:rsid w:val="001D5543"/>
    <w:rsid w:val="002B138D"/>
    <w:rsid w:val="00327354"/>
    <w:rsid w:val="00331D07"/>
    <w:rsid w:val="00352560"/>
    <w:rsid w:val="004906A4"/>
    <w:rsid w:val="00493828"/>
    <w:rsid w:val="00594A2E"/>
    <w:rsid w:val="00597080"/>
    <w:rsid w:val="0065546B"/>
    <w:rsid w:val="006A7F18"/>
    <w:rsid w:val="006E3B46"/>
    <w:rsid w:val="0072781F"/>
    <w:rsid w:val="00944184"/>
    <w:rsid w:val="00A428C4"/>
    <w:rsid w:val="00AD6BE9"/>
    <w:rsid w:val="00AE701F"/>
    <w:rsid w:val="00B1587C"/>
    <w:rsid w:val="00B80999"/>
    <w:rsid w:val="00B86F52"/>
    <w:rsid w:val="00C06FCF"/>
    <w:rsid w:val="00C33EDD"/>
    <w:rsid w:val="00C7254B"/>
    <w:rsid w:val="00CA2117"/>
    <w:rsid w:val="00CB352D"/>
    <w:rsid w:val="00D10018"/>
    <w:rsid w:val="00D10C4F"/>
    <w:rsid w:val="00D14D71"/>
    <w:rsid w:val="00D44011"/>
    <w:rsid w:val="00D46FFE"/>
    <w:rsid w:val="00DE166A"/>
    <w:rsid w:val="00DF32F7"/>
    <w:rsid w:val="00E3010B"/>
    <w:rsid w:val="00E728E4"/>
    <w:rsid w:val="00E96B47"/>
    <w:rsid w:val="00EF2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E512"/>
  <w15:chartTrackingRefBased/>
  <w15:docId w15:val="{CE41F7CF-DCA8-4FD7-B3A7-137A16A1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0"/>
    <w:link w:val="10"/>
    <w:qFormat/>
    <w:rsid w:val="006E3B46"/>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6E3B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3B46"/>
    <w:rPr>
      <w:rFonts w:ascii="Times New Roman" w:eastAsia="Times New Roman" w:hAnsi="Times New Roman" w:cs="Times New Roman"/>
      <w:b/>
      <w:bCs/>
      <w:sz w:val="24"/>
      <w:szCs w:val="24"/>
      <w:lang w:eastAsia="ar-SA"/>
    </w:rPr>
  </w:style>
  <w:style w:type="character" w:customStyle="1" w:styleId="20">
    <w:name w:val="Заголовок 2 Знак"/>
    <w:basedOn w:val="a1"/>
    <w:link w:val="2"/>
    <w:uiPriority w:val="9"/>
    <w:semiHidden/>
    <w:rsid w:val="006E3B46"/>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6E3B4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E3B46"/>
  </w:style>
  <w:style w:type="table" w:styleId="a6">
    <w:name w:val="Table Grid"/>
    <w:basedOn w:val="a2"/>
    <w:uiPriority w:val="39"/>
    <w:rsid w:val="006E3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E3B46"/>
    <w:pPr>
      <w:ind w:left="720"/>
      <w:contextualSpacing/>
    </w:pPr>
  </w:style>
  <w:style w:type="paragraph" w:styleId="a0">
    <w:name w:val="Body Text"/>
    <w:basedOn w:val="a"/>
    <w:link w:val="a8"/>
    <w:rsid w:val="006E3B46"/>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6E3B46"/>
    <w:rPr>
      <w:rFonts w:ascii="Calibri" w:eastAsia="Lucida Sans Unicode" w:hAnsi="Calibri" w:cs="font867"/>
      <w:lang w:eastAsia="ar-SA"/>
    </w:rPr>
  </w:style>
  <w:style w:type="paragraph" w:customStyle="1" w:styleId="11">
    <w:name w:val="Абзац списка1"/>
    <w:basedOn w:val="a"/>
    <w:rsid w:val="006E3B46"/>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6E3B46"/>
    <w:pPr>
      <w:suppressAutoHyphens/>
      <w:spacing w:after="0" w:line="100" w:lineRule="atLeast"/>
    </w:pPr>
    <w:rPr>
      <w:rFonts w:ascii="Times New Roman" w:eastAsia="Times New Roman" w:hAnsi="Times New Roman" w:cs="Times New Roman"/>
      <w:lang w:eastAsia="ar-SA"/>
    </w:rPr>
  </w:style>
  <w:style w:type="character" w:styleId="a9">
    <w:name w:val="Hyperlink"/>
    <w:basedOn w:val="a1"/>
    <w:uiPriority w:val="99"/>
    <w:unhideWhenUsed/>
    <w:rsid w:val="006E3B46"/>
    <w:rPr>
      <w:color w:val="0563C1" w:themeColor="hyperlink"/>
      <w:u w:val="single"/>
    </w:rPr>
  </w:style>
  <w:style w:type="character" w:customStyle="1" w:styleId="12">
    <w:name w:val="Неразрешенное упоминание1"/>
    <w:basedOn w:val="a1"/>
    <w:uiPriority w:val="99"/>
    <w:semiHidden/>
    <w:unhideWhenUsed/>
    <w:rsid w:val="006E3B46"/>
    <w:rPr>
      <w:color w:val="605E5C"/>
      <w:shd w:val="clear" w:color="auto" w:fill="E1DFDD"/>
    </w:rPr>
  </w:style>
  <w:style w:type="table" w:customStyle="1" w:styleId="13">
    <w:name w:val="Сетка таблицы1"/>
    <w:basedOn w:val="a2"/>
    <w:uiPriority w:val="59"/>
    <w:rsid w:val="006E3B4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er"/>
    <w:basedOn w:val="a"/>
    <w:link w:val="ab"/>
    <w:uiPriority w:val="99"/>
    <w:unhideWhenUsed/>
    <w:rsid w:val="006E3B4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6E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57746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14</Pages>
  <Words>4097</Words>
  <Characters>23353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13</cp:revision>
  <dcterms:created xsi:type="dcterms:W3CDTF">2022-04-26T20:53:00Z</dcterms:created>
  <dcterms:modified xsi:type="dcterms:W3CDTF">2024-08-02T06:22:00Z</dcterms:modified>
</cp:coreProperties>
</file>